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9BBFF" w14:textId="77777777" w:rsidR="00BA4B81" w:rsidRDefault="00BA4B81"/>
    <w:p w14:paraId="733DFC53" w14:textId="77777777" w:rsidR="00BA4B81" w:rsidRDefault="00BA4B81"/>
    <w:p w14:paraId="2C06026D" w14:textId="77777777" w:rsidR="008E2640" w:rsidRPr="00CC5DF6" w:rsidRDefault="0014431C" w:rsidP="008E44C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E. ZÁSADY ORGANIZACE VÝSTAVBY </w:t>
      </w:r>
    </w:p>
    <w:p w14:paraId="7D97D640" w14:textId="77777777" w:rsidR="00A420C0" w:rsidRDefault="00A420C0"/>
    <w:p w14:paraId="45036077" w14:textId="77777777" w:rsidR="008E2640" w:rsidRDefault="008E2640" w:rsidP="008E2640">
      <w:pPr>
        <w:tabs>
          <w:tab w:val="left" w:pos="1134"/>
        </w:tabs>
        <w:rPr>
          <w:sz w:val="24"/>
          <w:szCs w:val="24"/>
        </w:rPr>
      </w:pPr>
    </w:p>
    <w:p w14:paraId="2D98A1F4" w14:textId="77777777" w:rsidR="00B61568" w:rsidRPr="00B61568" w:rsidRDefault="00B61568" w:rsidP="00A420C0">
      <w:pPr>
        <w:tabs>
          <w:tab w:val="left" w:pos="1134"/>
        </w:tabs>
        <w:spacing w:line="360" w:lineRule="auto"/>
        <w:rPr>
          <w:b/>
          <w:sz w:val="24"/>
          <w:szCs w:val="24"/>
        </w:rPr>
      </w:pPr>
      <w:r w:rsidRPr="00B61568">
        <w:rPr>
          <w:b/>
          <w:sz w:val="24"/>
          <w:szCs w:val="24"/>
        </w:rPr>
        <w:t>O B S A H:</w:t>
      </w:r>
    </w:p>
    <w:p w14:paraId="5389D69F" w14:textId="77777777" w:rsidR="00B61568" w:rsidRDefault="00B61568" w:rsidP="00A420C0">
      <w:pPr>
        <w:tabs>
          <w:tab w:val="left" w:pos="1134"/>
        </w:tabs>
        <w:spacing w:line="360" w:lineRule="auto"/>
        <w:rPr>
          <w:sz w:val="24"/>
          <w:szCs w:val="24"/>
        </w:rPr>
      </w:pPr>
    </w:p>
    <w:p w14:paraId="69FB6874" w14:textId="77777777" w:rsidR="00B61568" w:rsidRDefault="00B30510" w:rsidP="00B30510">
      <w:pPr>
        <w:numPr>
          <w:ilvl w:val="0"/>
          <w:numId w:val="6"/>
        </w:numPr>
        <w:tabs>
          <w:tab w:val="left" w:pos="1134"/>
        </w:tabs>
        <w:spacing w:line="36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Identifikační údaje stavby</w:t>
      </w:r>
    </w:p>
    <w:p w14:paraId="6CE30A0C" w14:textId="77777777" w:rsidR="00B30510" w:rsidRDefault="00B30510" w:rsidP="00B30510">
      <w:pPr>
        <w:numPr>
          <w:ilvl w:val="0"/>
          <w:numId w:val="6"/>
        </w:numPr>
        <w:tabs>
          <w:tab w:val="left" w:pos="1134"/>
        </w:tabs>
        <w:spacing w:line="36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Předmět výstavby</w:t>
      </w:r>
    </w:p>
    <w:p w14:paraId="5D055B61" w14:textId="77777777" w:rsidR="00B30510" w:rsidRDefault="00B30510" w:rsidP="00B30510">
      <w:pPr>
        <w:numPr>
          <w:ilvl w:val="0"/>
          <w:numId w:val="6"/>
        </w:numPr>
        <w:tabs>
          <w:tab w:val="left" w:pos="1134"/>
        </w:tabs>
        <w:spacing w:line="36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Charakteristika staveniště</w:t>
      </w:r>
    </w:p>
    <w:p w14:paraId="318F7D2B" w14:textId="77777777" w:rsidR="00B30510" w:rsidRDefault="00B30510" w:rsidP="00B30510">
      <w:pPr>
        <w:numPr>
          <w:ilvl w:val="0"/>
          <w:numId w:val="6"/>
        </w:numPr>
        <w:tabs>
          <w:tab w:val="left" w:pos="1134"/>
        </w:tabs>
        <w:spacing w:line="36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Řešení zařízení staveniště</w:t>
      </w:r>
    </w:p>
    <w:p w14:paraId="68C1A7CC" w14:textId="77777777" w:rsidR="00B30510" w:rsidRDefault="00B30510" w:rsidP="00B30510">
      <w:pPr>
        <w:numPr>
          <w:ilvl w:val="0"/>
          <w:numId w:val="6"/>
        </w:numPr>
        <w:tabs>
          <w:tab w:val="left" w:pos="1134"/>
        </w:tabs>
        <w:spacing w:line="36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Zdroje el</w:t>
      </w:r>
      <w:r w:rsidR="00DC2A07">
        <w:rPr>
          <w:sz w:val="24"/>
          <w:szCs w:val="24"/>
        </w:rPr>
        <w:t>ektrické</w:t>
      </w:r>
      <w:r>
        <w:rPr>
          <w:sz w:val="24"/>
          <w:szCs w:val="24"/>
        </w:rPr>
        <w:t xml:space="preserve"> energie a vody pro stavební účely</w:t>
      </w:r>
    </w:p>
    <w:p w14:paraId="684F1A65" w14:textId="77777777" w:rsidR="00B30510" w:rsidRDefault="00B30510" w:rsidP="00B30510">
      <w:pPr>
        <w:numPr>
          <w:ilvl w:val="0"/>
          <w:numId w:val="6"/>
        </w:numPr>
        <w:tabs>
          <w:tab w:val="left" w:pos="1134"/>
        </w:tabs>
        <w:spacing w:line="36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Řešení dopravy</w:t>
      </w:r>
    </w:p>
    <w:p w14:paraId="3DB47400" w14:textId="77777777" w:rsidR="00B30510" w:rsidRDefault="00B30510" w:rsidP="00B30510">
      <w:pPr>
        <w:numPr>
          <w:ilvl w:val="0"/>
          <w:numId w:val="6"/>
        </w:numPr>
        <w:tabs>
          <w:tab w:val="left" w:pos="1134"/>
        </w:tabs>
        <w:spacing w:line="36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Údaje o zvláštních opatřeních</w:t>
      </w:r>
      <w:r w:rsidR="002A7C89">
        <w:rPr>
          <w:sz w:val="24"/>
          <w:szCs w:val="24"/>
        </w:rPr>
        <w:t>, bezpečnost práce</w:t>
      </w:r>
    </w:p>
    <w:p w14:paraId="4ED2FFA3" w14:textId="77777777" w:rsidR="00B30510" w:rsidRDefault="00B30510" w:rsidP="00780A71">
      <w:pPr>
        <w:numPr>
          <w:ilvl w:val="0"/>
          <w:numId w:val="6"/>
        </w:numPr>
        <w:tabs>
          <w:tab w:val="left" w:pos="1134"/>
        </w:tabs>
        <w:spacing w:line="36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Vliv </w:t>
      </w:r>
      <w:r w:rsidR="00780A71">
        <w:rPr>
          <w:sz w:val="24"/>
          <w:szCs w:val="24"/>
        </w:rPr>
        <w:t xml:space="preserve">stavby </w:t>
      </w:r>
      <w:r>
        <w:rPr>
          <w:sz w:val="24"/>
          <w:szCs w:val="24"/>
        </w:rPr>
        <w:t>na životní prostředí</w:t>
      </w:r>
    </w:p>
    <w:p w14:paraId="0FA5EFAD" w14:textId="77777777" w:rsidR="00B30510" w:rsidRDefault="00B30510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14:paraId="6BE8830E" w14:textId="77777777"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14:paraId="51F8ADAA" w14:textId="77777777"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14:paraId="4C2B3D15" w14:textId="77777777"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14:paraId="31D31ECE" w14:textId="77777777"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14:paraId="0B5185F4" w14:textId="77777777"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14:paraId="518C8F32" w14:textId="77777777"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14:paraId="185E5BCA" w14:textId="77777777"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14:paraId="76F41A10" w14:textId="77777777"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14:paraId="0D98D52C" w14:textId="77777777"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14:paraId="3B36A81D" w14:textId="77777777"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14:paraId="3ADC440A" w14:textId="77777777"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14:paraId="2F2B15DD" w14:textId="77777777"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14:paraId="22F29E25" w14:textId="77777777"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14:paraId="50A9C9A2" w14:textId="77777777"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14:paraId="1CA91DAD" w14:textId="77777777"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14:paraId="1EE436D0" w14:textId="77777777"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14:paraId="34178F8C" w14:textId="77777777"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14:paraId="06EABA5D" w14:textId="77777777"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14:paraId="75FC46B7" w14:textId="77777777"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14:paraId="26923D98" w14:textId="77777777" w:rsidR="00946B34" w:rsidRDefault="00946B34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14:paraId="16403615" w14:textId="77777777" w:rsidR="00A420C0" w:rsidRPr="00A420C0" w:rsidRDefault="00A420C0" w:rsidP="00B30510">
      <w:pPr>
        <w:numPr>
          <w:ilvl w:val="0"/>
          <w:numId w:val="8"/>
        </w:numPr>
        <w:tabs>
          <w:tab w:val="clear" w:pos="720"/>
        </w:tabs>
        <w:spacing w:line="360" w:lineRule="auto"/>
        <w:ind w:left="567" w:hanging="567"/>
        <w:rPr>
          <w:b/>
          <w:sz w:val="28"/>
          <w:szCs w:val="28"/>
        </w:rPr>
      </w:pPr>
      <w:r w:rsidRPr="00A420C0">
        <w:rPr>
          <w:b/>
          <w:sz w:val="28"/>
          <w:szCs w:val="28"/>
        </w:rPr>
        <w:lastRenderedPageBreak/>
        <w:t>Identifika</w:t>
      </w:r>
      <w:r w:rsidR="008E44C6">
        <w:rPr>
          <w:b/>
          <w:sz w:val="28"/>
          <w:szCs w:val="28"/>
        </w:rPr>
        <w:t xml:space="preserve">ční údaje </w:t>
      </w:r>
      <w:r w:rsidRPr="00A420C0">
        <w:rPr>
          <w:b/>
          <w:sz w:val="28"/>
          <w:szCs w:val="28"/>
        </w:rPr>
        <w:t>stavby</w:t>
      </w:r>
    </w:p>
    <w:p w14:paraId="38677D06" w14:textId="77777777" w:rsidR="0015515F" w:rsidRDefault="0015515F" w:rsidP="0015515F">
      <w:pPr>
        <w:tabs>
          <w:tab w:val="left" w:pos="567"/>
          <w:tab w:val="left" w:pos="2835"/>
        </w:tabs>
        <w:spacing w:line="360" w:lineRule="auto"/>
        <w:ind w:left="708" w:hanging="141"/>
        <w:rPr>
          <w:sz w:val="24"/>
          <w:szCs w:val="24"/>
        </w:rPr>
      </w:pPr>
    </w:p>
    <w:p w14:paraId="338C21B4" w14:textId="77777777" w:rsidR="00FA0634" w:rsidRDefault="00FA0634" w:rsidP="00FA0634">
      <w:pPr>
        <w:tabs>
          <w:tab w:val="left" w:pos="567"/>
          <w:tab w:val="left" w:pos="2835"/>
        </w:tabs>
        <w:spacing w:line="360" w:lineRule="auto"/>
        <w:ind w:left="2832" w:hanging="2265"/>
        <w:rPr>
          <w:b/>
          <w:sz w:val="24"/>
        </w:rPr>
      </w:pPr>
      <w:r w:rsidRPr="0097370E">
        <w:rPr>
          <w:sz w:val="24"/>
          <w:szCs w:val="24"/>
        </w:rPr>
        <w:t>Akce:</w:t>
      </w:r>
      <w:r w:rsidRPr="0097370E">
        <w:rPr>
          <w:sz w:val="24"/>
        </w:rPr>
        <w:tab/>
      </w:r>
      <w:r>
        <w:rPr>
          <w:b/>
          <w:sz w:val="24"/>
        </w:rPr>
        <w:t xml:space="preserve">BD ul. Přemyslova č.p. 1701/7, Chomutov </w:t>
      </w:r>
    </w:p>
    <w:p w14:paraId="21F5C3B8" w14:textId="77777777" w:rsidR="00FA0634" w:rsidRPr="005A14A3" w:rsidRDefault="00FA0634" w:rsidP="00FA0634">
      <w:pPr>
        <w:tabs>
          <w:tab w:val="left" w:pos="567"/>
          <w:tab w:val="left" w:pos="2835"/>
        </w:tabs>
        <w:spacing w:line="360" w:lineRule="auto"/>
        <w:ind w:left="2832" w:hanging="2265"/>
        <w:rPr>
          <w:b/>
          <w:sz w:val="24"/>
        </w:rPr>
      </w:pPr>
      <w:r>
        <w:rPr>
          <w:b/>
          <w:sz w:val="24"/>
        </w:rPr>
        <w:tab/>
      </w:r>
      <w:r w:rsidRPr="002A3F48">
        <w:rPr>
          <w:b/>
          <w:sz w:val="24"/>
        </w:rPr>
        <w:t>Rekonstrukce plynové kotelny</w:t>
      </w:r>
    </w:p>
    <w:p w14:paraId="6C622EB3" w14:textId="77777777" w:rsidR="00FA0634" w:rsidRPr="0097370E" w:rsidRDefault="00FA0634" w:rsidP="00FA0634">
      <w:pPr>
        <w:tabs>
          <w:tab w:val="left" w:pos="567"/>
          <w:tab w:val="left" w:pos="2835"/>
        </w:tabs>
        <w:spacing w:line="360" w:lineRule="auto"/>
        <w:ind w:left="2832" w:hanging="2265"/>
        <w:rPr>
          <w:sz w:val="24"/>
        </w:rPr>
      </w:pPr>
      <w:r w:rsidRPr="0097370E">
        <w:rPr>
          <w:sz w:val="24"/>
        </w:rPr>
        <w:t>Místo stavby:</w:t>
      </w:r>
      <w:r w:rsidRPr="0097370E">
        <w:rPr>
          <w:sz w:val="24"/>
        </w:rPr>
        <w:tab/>
      </w:r>
      <w:r>
        <w:rPr>
          <w:b/>
          <w:sz w:val="24"/>
        </w:rPr>
        <w:t xml:space="preserve">Chomutov  </w:t>
      </w:r>
    </w:p>
    <w:p w14:paraId="0DA68676" w14:textId="77777777" w:rsidR="00FA0634" w:rsidRPr="0097370E" w:rsidRDefault="00FA0634" w:rsidP="00FA0634">
      <w:pPr>
        <w:tabs>
          <w:tab w:val="left" w:pos="567"/>
          <w:tab w:val="left" w:pos="2835"/>
        </w:tabs>
        <w:spacing w:line="360" w:lineRule="auto"/>
        <w:ind w:left="567"/>
        <w:rPr>
          <w:sz w:val="24"/>
        </w:rPr>
      </w:pPr>
      <w:r w:rsidRPr="0097370E">
        <w:rPr>
          <w:sz w:val="24"/>
        </w:rPr>
        <w:t>Stupeň PD:</w:t>
      </w:r>
      <w:r w:rsidRPr="0097370E">
        <w:rPr>
          <w:sz w:val="24"/>
        </w:rPr>
        <w:tab/>
      </w:r>
      <w:r w:rsidRPr="0097370E">
        <w:rPr>
          <w:b/>
          <w:sz w:val="24"/>
        </w:rPr>
        <w:t xml:space="preserve">Dokumentace </w:t>
      </w:r>
      <w:r>
        <w:rPr>
          <w:b/>
          <w:sz w:val="24"/>
        </w:rPr>
        <w:t>pro provádění stavby</w:t>
      </w:r>
    </w:p>
    <w:p w14:paraId="4881130A" w14:textId="77777777" w:rsidR="00FA0634" w:rsidRDefault="00FA0634" w:rsidP="00FA0634">
      <w:pPr>
        <w:tabs>
          <w:tab w:val="left" w:pos="567"/>
          <w:tab w:val="left" w:pos="2835"/>
        </w:tabs>
        <w:spacing w:line="360" w:lineRule="auto"/>
        <w:ind w:left="567"/>
        <w:rPr>
          <w:b/>
          <w:sz w:val="24"/>
        </w:rPr>
      </w:pPr>
      <w:r>
        <w:rPr>
          <w:sz w:val="24"/>
        </w:rPr>
        <w:t>Objedn</w:t>
      </w:r>
      <w:r w:rsidRPr="0097370E">
        <w:rPr>
          <w:sz w:val="24"/>
        </w:rPr>
        <w:t>atel:</w:t>
      </w:r>
      <w:r w:rsidRPr="0097370E">
        <w:rPr>
          <w:sz w:val="24"/>
        </w:rPr>
        <w:tab/>
      </w:r>
      <w:bookmarkStart w:id="0" w:name="_Hlk503797341"/>
      <w:r>
        <w:rPr>
          <w:b/>
          <w:sz w:val="24"/>
        </w:rPr>
        <w:t>Chomutovská bytová a.s.</w:t>
      </w:r>
    </w:p>
    <w:p w14:paraId="1AC44CFD" w14:textId="77777777" w:rsidR="00FA0634" w:rsidRPr="00DA4ECF" w:rsidRDefault="00FA0634" w:rsidP="00FA0634">
      <w:pPr>
        <w:tabs>
          <w:tab w:val="left" w:pos="567"/>
          <w:tab w:val="left" w:pos="2835"/>
        </w:tabs>
        <w:spacing w:line="360" w:lineRule="auto"/>
        <w:ind w:left="567"/>
        <w:rPr>
          <w:b/>
          <w:sz w:val="24"/>
        </w:rPr>
      </w:pPr>
      <w:r>
        <w:rPr>
          <w:b/>
          <w:sz w:val="24"/>
        </w:rPr>
        <w:tab/>
        <w:t xml:space="preserve"> ul. Křižíkova č.p. 1098, 430 01 Chomutov </w:t>
      </w:r>
    </w:p>
    <w:bookmarkEnd w:id="0"/>
    <w:p w14:paraId="77CA3E07" w14:textId="77777777" w:rsidR="00FA0634" w:rsidRPr="0097370E" w:rsidRDefault="00FA0634" w:rsidP="00FA0634">
      <w:pPr>
        <w:tabs>
          <w:tab w:val="left" w:pos="567"/>
          <w:tab w:val="left" w:pos="2835"/>
        </w:tabs>
        <w:spacing w:line="360" w:lineRule="auto"/>
        <w:ind w:left="567"/>
        <w:rPr>
          <w:b/>
          <w:sz w:val="24"/>
        </w:rPr>
      </w:pPr>
      <w:r>
        <w:rPr>
          <w:sz w:val="24"/>
        </w:rPr>
        <w:t>Odpovědný p</w:t>
      </w:r>
      <w:r w:rsidRPr="0097370E">
        <w:rPr>
          <w:sz w:val="24"/>
        </w:rPr>
        <w:t>rojektant:</w:t>
      </w:r>
      <w:r w:rsidRPr="0097370E">
        <w:rPr>
          <w:sz w:val="24"/>
        </w:rPr>
        <w:tab/>
      </w:r>
      <w:r w:rsidRPr="00A57FDF">
        <w:rPr>
          <w:b/>
          <w:sz w:val="24"/>
        </w:rPr>
        <w:t>Ing. Václav Remuta</w:t>
      </w:r>
      <w:r w:rsidRPr="009272F4">
        <w:rPr>
          <w:b/>
          <w:sz w:val="24"/>
        </w:rPr>
        <w:t>, TZB č. ČKAIT 0</w:t>
      </w:r>
      <w:r>
        <w:rPr>
          <w:b/>
          <w:sz w:val="24"/>
        </w:rPr>
        <w:t>401228</w:t>
      </w:r>
    </w:p>
    <w:p w14:paraId="24BA949F" w14:textId="77777777" w:rsidR="00FA0634" w:rsidRPr="00A57FDF" w:rsidRDefault="00FA0634" w:rsidP="00FA0634">
      <w:pPr>
        <w:tabs>
          <w:tab w:val="left" w:pos="567"/>
          <w:tab w:val="left" w:pos="1701"/>
          <w:tab w:val="left" w:pos="2835"/>
        </w:tabs>
        <w:spacing w:line="360" w:lineRule="auto"/>
        <w:ind w:left="567"/>
        <w:rPr>
          <w:b/>
          <w:sz w:val="24"/>
        </w:rPr>
      </w:pPr>
      <w:r w:rsidRPr="0097370E">
        <w:rPr>
          <w:sz w:val="24"/>
        </w:rPr>
        <w:tab/>
      </w:r>
      <w:r w:rsidRPr="0097370E">
        <w:rPr>
          <w:sz w:val="24"/>
        </w:rPr>
        <w:tab/>
      </w:r>
      <w:r w:rsidRPr="00A57FDF">
        <w:rPr>
          <w:b/>
          <w:sz w:val="24"/>
        </w:rPr>
        <w:t>Průběžná 3372, 434 01 Most</w:t>
      </w:r>
    </w:p>
    <w:p w14:paraId="24E457D4" w14:textId="77777777" w:rsidR="00FA0634" w:rsidRPr="0097370E" w:rsidRDefault="00FA0634" w:rsidP="00FA0634">
      <w:pPr>
        <w:tabs>
          <w:tab w:val="left" w:pos="567"/>
          <w:tab w:val="left" w:pos="2835"/>
        </w:tabs>
        <w:spacing w:line="360" w:lineRule="auto"/>
        <w:jc w:val="both"/>
        <w:rPr>
          <w:b/>
          <w:sz w:val="24"/>
        </w:rPr>
      </w:pPr>
      <w:r>
        <w:rPr>
          <w:sz w:val="24"/>
        </w:rPr>
        <w:tab/>
      </w:r>
      <w:r w:rsidRPr="0097370E">
        <w:rPr>
          <w:sz w:val="24"/>
        </w:rPr>
        <w:t>Zak.</w:t>
      </w:r>
      <w:r>
        <w:rPr>
          <w:sz w:val="24"/>
        </w:rPr>
        <w:t xml:space="preserve"> </w:t>
      </w:r>
      <w:r w:rsidRPr="0097370E">
        <w:rPr>
          <w:sz w:val="24"/>
        </w:rPr>
        <w:t>č.</w:t>
      </w:r>
      <w:r>
        <w:rPr>
          <w:sz w:val="24"/>
        </w:rPr>
        <w:t xml:space="preserve"> proj</w:t>
      </w:r>
      <w:r w:rsidRPr="0097370E">
        <w:rPr>
          <w:sz w:val="24"/>
        </w:rPr>
        <w:t>:</w:t>
      </w:r>
      <w:r w:rsidRPr="0097370E">
        <w:rPr>
          <w:sz w:val="24"/>
        </w:rPr>
        <w:tab/>
      </w:r>
      <w:r>
        <w:rPr>
          <w:b/>
          <w:sz w:val="24"/>
        </w:rPr>
        <w:t>2025P108</w:t>
      </w:r>
    </w:p>
    <w:p w14:paraId="670A1F1A" w14:textId="77777777" w:rsidR="00FA0634" w:rsidRPr="0097370E" w:rsidRDefault="00FA0634" w:rsidP="00FA0634">
      <w:pPr>
        <w:tabs>
          <w:tab w:val="left" w:pos="567"/>
          <w:tab w:val="left" w:pos="2835"/>
        </w:tabs>
        <w:spacing w:line="360" w:lineRule="auto"/>
        <w:ind w:left="567"/>
        <w:rPr>
          <w:b/>
          <w:sz w:val="24"/>
        </w:rPr>
      </w:pPr>
      <w:r w:rsidRPr="0097370E">
        <w:rPr>
          <w:sz w:val="24"/>
        </w:rPr>
        <w:t>Datum:</w:t>
      </w:r>
      <w:r w:rsidRPr="0097370E">
        <w:rPr>
          <w:sz w:val="24"/>
        </w:rPr>
        <w:tab/>
      </w:r>
      <w:r>
        <w:rPr>
          <w:b/>
          <w:sz w:val="24"/>
        </w:rPr>
        <w:t>březen 2025</w:t>
      </w:r>
    </w:p>
    <w:p w14:paraId="0A582667" w14:textId="77777777" w:rsidR="00FA0634" w:rsidRPr="0097370E" w:rsidRDefault="00FA0634" w:rsidP="00FA0634">
      <w:pPr>
        <w:tabs>
          <w:tab w:val="left" w:pos="567"/>
          <w:tab w:val="left" w:pos="2835"/>
        </w:tabs>
        <w:spacing w:line="360" w:lineRule="auto"/>
        <w:ind w:left="567"/>
        <w:rPr>
          <w:b/>
          <w:sz w:val="24"/>
        </w:rPr>
      </w:pPr>
      <w:r w:rsidRPr="0097370E">
        <w:rPr>
          <w:sz w:val="24"/>
        </w:rPr>
        <w:t>Vypracoval:</w:t>
      </w:r>
      <w:r w:rsidRPr="0097370E">
        <w:rPr>
          <w:sz w:val="24"/>
        </w:rPr>
        <w:tab/>
      </w:r>
      <w:r>
        <w:rPr>
          <w:b/>
          <w:sz w:val="24"/>
        </w:rPr>
        <w:t>Petr Wagner</w:t>
      </w:r>
    </w:p>
    <w:p w14:paraId="51532A13" w14:textId="77777777" w:rsidR="00B24426" w:rsidRPr="0097370E" w:rsidRDefault="00B24426" w:rsidP="00B24426">
      <w:pPr>
        <w:tabs>
          <w:tab w:val="left" w:pos="567"/>
          <w:tab w:val="left" w:pos="2835"/>
        </w:tabs>
        <w:spacing w:line="360" w:lineRule="auto"/>
        <w:ind w:left="567"/>
        <w:rPr>
          <w:b/>
          <w:sz w:val="24"/>
        </w:rPr>
      </w:pPr>
    </w:p>
    <w:p w14:paraId="7E820C0A" w14:textId="77777777" w:rsidR="00A420C0" w:rsidRPr="00A420C0" w:rsidRDefault="00B30510" w:rsidP="00A420C0">
      <w:pPr>
        <w:tabs>
          <w:tab w:val="left" w:pos="567"/>
          <w:tab w:val="left" w:pos="3402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ab/>
        <w:t>Předmět výstavby</w:t>
      </w:r>
    </w:p>
    <w:p w14:paraId="5E14E679" w14:textId="77777777" w:rsidR="00B24426" w:rsidRDefault="00B24426" w:rsidP="00B24426">
      <w:pPr>
        <w:tabs>
          <w:tab w:val="left" w:pos="567"/>
          <w:tab w:val="left" w:pos="1701"/>
        </w:tabs>
        <w:spacing w:line="360" w:lineRule="auto"/>
        <w:ind w:left="567" w:firstLine="567"/>
        <w:jc w:val="both"/>
        <w:rPr>
          <w:sz w:val="24"/>
        </w:rPr>
      </w:pPr>
    </w:p>
    <w:p w14:paraId="609FD4D5" w14:textId="77777777" w:rsidR="004120F9" w:rsidRDefault="004120F9" w:rsidP="004120F9">
      <w:pPr>
        <w:tabs>
          <w:tab w:val="left" w:pos="567"/>
          <w:tab w:val="left" w:pos="3402"/>
        </w:tabs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 xml:space="preserve">Předpokládaná stavba obsahuje rekonstrukci plynové </w:t>
      </w:r>
      <w:r w:rsidRPr="00D859A4">
        <w:rPr>
          <w:sz w:val="24"/>
        </w:rPr>
        <w:t>kotelny</w:t>
      </w:r>
      <w:r>
        <w:rPr>
          <w:sz w:val="24"/>
        </w:rPr>
        <w:t xml:space="preserve"> v samostatném objektu kotelny pro bytový dům v ulici Přemyslova č.p. 1701/7 v Chomutově. Ve stávajícím objektu plynové kotelny budou instalovány dva nové plynové kondenzační kotle vč. anuloidu, dvou nepřímotopných zásobníků TV a rozdělovače a sběrače. Kotelna bude napojena na stávající vstupy (plyn, elektro, SV a C) a výstupy (ÚT, TV). Dále bude vyměněna stávající regulace MaR, poruchová signalizace a rozvaděče elektro pro kotelnu. Místnosti kotelny bude provedena stavební úprava stávajícího přívodu a odvodu vzduchu pro větrání kotelny a oprava stropu/střechy po demontáži komínů. </w:t>
      </w:r>
      <w:r>
        <w:rPr>
          <w:sz w:val="24"/>
          <w:szCs w:val="24"/>
        </w:rPr>
        <w:t xml:space="preserve">Stavba bude majetkem Chomutovské bytové a.s., ul. Křižíkova č.p. 1098, 430 01 Chomutov. </w:t>
      </w:r>
    </w:p>
    <w:p w14:paraId="74519D76" w14:textId="77777777" w:rsidR="00EC2543" w:rsidRDefault="00EC2543" w:rsidP="00205380">
      <w:pPr>
        <w:tabs>
          <w:tab w:val="left" w:pos="0"/>
        </w:tabs>
        <w:spacing w:line="360" w:lineRule="auto"/>
        <w:ind w:firstLine="567"/>
        <w:jc w:val="both"/>
        <w:rPr>
          <w:sz w:val="24"/>
        </w:rPr>
      </w:pPr>
    </w:p>
    <w:p w14:paraId="7A12A915" w14:textId="77777777" w:rsidR="00A420C0" w:rsidRDefault="00B30510" w:rsidP="00780A71">
      <w:pPr>
        <w:numPr>
          <w:ilvl w:val="0"/>
          <w:numId w:val="9"/>
        </w:numPr>
        <w:tabs>
          <w:tab w:val="left" w:pos="567"/>
        </w:tabs>
        <w:spacing w:line="360" w:lineRule="auto"/>
        <w:ind w:hanging="720"/>
        <w:jc w:val="both"/>
        <w:rPr>
          <w:b/>
          <w:sz w:val="28"/>
          <w:szCs w:val="28"/>
        </w:rPr>
      </w:pPr>
      <w:r w:rsidRPr="00B30510">
        <w:rPr>
          <w:b/>
          <w:sz w:val="28"/>
          <w:szCs w:val="28"/>
        </w:rPr>
        <w:t>Charakteristika staveniště</w:t>
      </w:r>
    </w:p>
    <w:p w14:paraId="08DA82D3" w14:textId="25E01E3F" w:rsidR="00E15B54" w:rsidRDefault="00E15B54" w:rsidP="00A8756B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Území stavby je </w:t>
      </w:r>
      <w:r w:rsidR="00205380">
        <w:rPr>
          <w:sz w:val="24"/>
          <w:szCs w:val="24"/>
        </w:rPr>
        <w:t>ve stávajícím objektu</w:t>
      </w:r>
      <w:r w:rsidR="005C5F76">
        <w:rPr>
          <w:sz w:val="24"/>
          <w:szCs w:val="24"/>
        </w:rPr>
        <w:t xml:space="preserve"> kotelny </w:t>
      </w:r>
      <w:r w:rsidR="00FD01CD">
        <w:rPr>
          <w:sz w:val="24"/>
          <w:szCs w:val="24"/>
        </w:rPr>
        <w:t>ul.</w:t>
      </w:r>
      <w:r w:rsidR="00B57685">
        <w:rPr>
          <w:sz w:val="24"/>
          <w:szCs w:val="24"/>
        </w:rPr>
        <w:t xml:space="preserve"> </w:t>
      </w:r>
      <w:r w:rsidR="005C5F76">
        <w:rPr>
          <w:sz w:val="24"/>
          <w:szCs w:val="24"/>
        </w:rPr>
        <w:t xml:space="preserve">Přemyslova </w:t>
      </w:r>
      <w:r w:rsidR="00B57685">
        <w:rPr>
          <w:sz w:val="24"/>
          <w:szCs w:val="24"/>
        </w:rPr>
        <w:t xml:space="preserve">č.p. </w:t>
      </w:r>
      <w:r w:rsidR="002C31A3">
        <w:rPr>
          <w:sz w:val="24"/>
          <w:szCs w:val="24"/>
        </w:rPr>
        <w:t>1701/7</w:t>
      </w:r>
      <w:r w:rsidR="00FD01CD">
        <w:rPr>
          <w:sz w:val="24"/>
          <w:szCs w:val="24"/>
        </w:rPr>
        <w:t xml:space="preserve"> v </w:t>
      </w:r>
      <w:r w:rsidR="002C31A3">
        <w:rPr>
          <w:sz w:val="24"/>
          <w:szCs w:val="24"/>
        </w:rPr>
        <w:t>Chomutově</w:t>
      </w:r>
      <w:r w:rsidR="00A100D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 </w:t>
      </w:r>
      <w:r w:rsidR="00915F68">
        <w:rPr>
          <w:sz w:val="24"/>
          <w:szCs w:val="24"/>
        </w:rPr>
        <w:t>pozemku stavb</w:t>
      </w:r>
      <w:r w:rsidR="00FB3135">
        <w:rPr>
          <w:sz w:val="24"/>
          <w:szCs w:val="24"/>
        </w:rPr>
        <w:t>y</w:t>
      </w:r>
      <w:r>
        <w:rPr>
          <w:sz w:val="24"/>
          <w:szCs w:val="24"/>
        </w:rPr>
        <w:t>.</w:t>
      </w:r>
      <w:r w:rsidR="00B57685">
        <w:rPr>
          <w:sz w:val="24"/>
          <w:szCs w:val="24"/>
        </w:rPr>
        <w:t xml:space="preserve"> </w:t>
      </w:r>
      <w:r>
        <w:rPr>
          <w:sz w:val="24"/>
          <w:szCs w:val="24"/>
        </w:rPr>
        <w:t>V prostoru stavby není nic, co by bránilo její realizaci.</w:t>
      </w:r>
    </w:p>
    <w:p w14:paraId="41D98529" w14:textId="77777777" w:rsidR="000831CA" w:rsidRDefault="000831CA" w:rsidP="00780A71">
      <w:pPr>
        <w:tabs>
          <w:tab w:val="left" w:pos="567"/>
        </w:tabs>
        <w:spacing w:line="360" w:lineRule="auto"/>
        <w:ind w:left="360"/>
        <w:jc w:val="both"/>
        <w:rPr>
          <w:sz w:val="24"/>
          <w:szCs w:val="24"/>
        </w:rPr>
      </w:pPr>
    </w:p>
    <w:p w14:paraId="50D64BB0" w14:textId="77777777" w:rsidR="00B30510" w:rsidRDefault="00B30510" w:rsidP="00780A71">
      <w:pPr>
        <w:numPr>
          <w:ilvl w:val="0"/>
          <w:numId w:val="9"/>
        </w:numPr>
        <w:tabs>
          <w:tab w:val="clear" w:pos="720"/>
        </w:tabs>
        <w:spacing w:line="360" w:lineRule="auto"/>
        <w:ind w:left="567" w:hanging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Řešení zařízení staveniště</w:t>
      </w:r>
    </w:p>
    <w:p w14:paraId="482277F4" w14:textId="77777777" w:rsidR="00205380" w:rsidRPr="00B36DE5" w:rsidRDefault="00205380" w:rsidP="00205380">
      <w:pPr>
        <w:tabs>
          <w:tab w:val="left" w:pos="567"/>
          <w:tab w:val="left" w:pos="1701"/>
        </w:tabs>
        <w:spacing w:line="360" w:lineRule="auto"/>
        <w:ind w:firstLine="567"/>
        <w:jc w:val="both"/>
        <w:rPr>
          <w:sz w:val="24"/>
        </w:rPr>
      </w:pPr>
      <w:r>
        <w:rPr>
          <w:b/>
          <w:bCs/>
          <w:sz w:val="24"/>
        </w:rPr>
        <w:t>4.1 Dotčení vedení podzemních sítí</w:t>
      </w:r>
    </w:p>
    <w:p w14:paraId="6D609D63" w14:textId="060E6C61" w:rsidR="00205380" w:rsidRDefault="00205380" w:rsidP="00205380">
      <w:pPr>
        <w:tabs>
          <w:tab w:val="left" w:pos="567"/>
          <w:tab w:val="left" w:pos="1701"/>
        </w:tabs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 xml:space="preserve">Jelikož se jedná o stavbu prováděnou ve stávajícím objektu, nebude nutno řešit respektování ochranných pásem stávajících venkovních vedení a kabelů. Žádná ochranná pásma jakož i chráněná a zátopová území nejsou stavbou dotčena. </w:t>
      </w:r>
    </w:p>
    <w:p w14:paraId="5461DD0B" w14:textId="2080C8FC" w:rsidR="00205380" w:rsidRDefault="00205380" w:rsidP="00205380">
      <w:pPr>
        <w:tabs>
          <w:tab w:val="left" w:pos="567"/>
          <w:tab w:val="left" w:pos="1701"/>
        </w:tabs>
        <w:spacing w:line="360" w:lineRule="auto"/>
        <w:ind w:firstLine="567"/>
        <w:jc w:val="both"/>
        <w:rPr>
          <w:sz w:val="24"/>
        </w:rPr>
      </w:pPr>
      <w:r>
        <w:rPr>
          <w:b/>
          <w:bCs/>
          <w:sz w:val="24"/>
        </w:rPr>
        <w:lastRenderedPageBreak/>
        <w:t>4.2 Zábory pozemků potřebných pro výstavbu</w:t>
      </w:r>
    </w:p>
    <w:p w14:paraId="7C9E479C" w14:textId="6C915F66" w:rsidR="00205380" w:rsidRDefault="00205380" w:rsidP="00C06946">
      <w:pPr>
        <w:tabs>
          <w:tab w:val="left" w:pos="567"/>
          <w:tab w:val="left" w:pos="1701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</w:rPr>
        <w:t>Stavba bude realizována uvnitř stávajícího objektu, na pozemcích vlastníka zařízení v katastrálním území</w:t>
      </w:r>
      <w:r w:rsidR="00360A5D">
        <w:rPr>
          <w:sz w:val="24"/>
        </w:rPr>
        <w:t xml:space="preserve"> </w:t>
      </w:r>
      <w:r w:rsidR="002C31A3">
        <w:rPr>
          <w:sz w:val="24"/>
        </w:rPr>
        <w:t>Chomutov</w:t>
      </w:r>
      <w:r>
        <w:rPr>
          <w:sz w:val="24"/>
        </w:rPr>
        <w:t>. Stavba je prováděna ve stávající</w:t>
      </w:r>
      <w:r w:rsidR="003921AD">
        <w:rPr>
          <w:sz w:val="24"/>
        </w:rPr>
        <w:t>m</w:t>
      </w:r>
      <w:r>
        <w:rPr>
          <w:sz w:val="24"/>
        </w:rPr>
        <w:t xml:space="preserve"> objektu a jiné pozemky nejsou dotčeny.</w:t>
      </w:r>
      <w:r w:rsidR="00B24426">
        <w:rPr>
          <w:sz w:val="24"/>
        </w:rPr>
        <w:t xml:space="preserve"> </w:t>
      </w:r>
      <w:r>
        <w:rPr>
          <w:sz w:val="24"/>
        </w:rPr>
        <w:t>Z těchto důvodů není nutno řešit zábory prostorů potřebných pro realizaci rekonstrukce</w:t>
      </w:r>
      <w:r w:rsidR="00086D96">
        <w:rPr>
          <w:sz w:val="24"/>
        </w:rPr>
        <w:t xml:space="preserve"> a </w:t>
      </w:r>
      <w:r>
        <w:rPr>
          <w:sz w:val="24"/>
        </w:rPr>
        <w:t xml:space="preserve">pohyb pěších </w:t>
      </w:r>
      <w:r w:rsidR="00086D96">
        <w:rPr>
          <w:sz w:val="24"/>
        </w:rPr>
        <w:t xml:space="preserve">v okolí stavby. </w:t>
      </w:r>
      <w:r>
        <w:rPr>
          <w:sz w:val="24"/>
        </w:rPr>
        <w:t xml:space="preserve"> Vjezd na stavbu bude zajištěn </w:t>
      </w:r>
      <w:r w:rsidR="00020BF2">
        <w:rPr>
          <w:sz w:val="24"/>
        </w:rPr>
        <w:t>z</w:t>
      </w:r>
      <w:r w:rsidR="00A100DC">
        <w:rPr>
          <w:sz w:val="24"/>
        </w:rPr>
        <w:t> </w:t>
      </w:r>
      <w:r>
        <w:rPr>
          <w:sz w:val="24"/>
        </w:rPr>
        <w:t>ulice</w:t>
      </w:r>
      <w:r w:rsidR="00A100DC">
        <w:rPr>
          <w:sz w:val="24"/>
        </w:rPr>
        <w:t xml:space="preserve"> </w:t>
      </w:r>
      <w:r w:rsidR="00820478">
        <w:rPr>
          <w:sz w:val="24"/>
        </w:rPr>
        <w:t>Přemyslova</w:t>
      </w:r>
      <w:r>
        <w:rPr>
          <w:sz w:val="24"/>
        </w:rPr>
        <w:t xml:space="preserve">. </w:t>
      </w:r>
      <w:r>
        <w:rPr>
          <w:sz w:val="24"/>
          <w:szCs w:val="24"/>
        </w:rPr>
        <w:t>Celý prostor musí být udržován v čistotě a pořádku a viditelně označen.</w:t>
      </w:r>
    </w:p>
    <w:p w14:paraId="5F2E2D12" w14:textId="77777777" w:rsidR="009B3542" w:rsidRDefault="009B3542" w:rsidP="00205380">
      <w:pPr>
        <w:tabs>
          <w:tab w:val="left" w:pos="567"/>
        </w:tabs>
        <w:spacing w:line="360" w:lineRule="auto"/>
        <w:ind w:firstLine="567"/>
        <w:jc w:val="both"/>
        <w:rPr>
          <w:sz w:val="24"/>
          <w:szCs w:val="24"/>
        </w:rPr>
      </w:pPr>
    </w:p>
    <w:p w14:paraId="0984000E" w14:textId="77777777" w:rsidR="00E444CC" w:rsidRDefault="00E444CC" w:rsidP="00E444CC">
      <w:pPr>
        <w:tabs>
          <w:tab w:val="left" w:pos="567"/>
          <w:tab w:val="left" w:pos="1701"/>
        </w:tabs>
        <w:spacing w:line="360" w:lineRule="auto"/>
        <w:ind w:firstLine="567"/>
        <w:jc w:val="both"/>
        <w:rPr>
          <w:sz w:val="24"/>
        </w:rPr>
      </w:pPr>
      <w:r>
        <w:rPr>
          <w:b/>
          <w:bCs/>
          <w:sz w:val="24"/>
        </w:rPr>
        <w:t>4.3 Postup provádění prací při výstavbě</w:t>
      </w:r>
    </w:p>
    <w:p w14:paraId="2802DDDF" w14:textId="6763D21D" w:rsidR="00E0271D" w:rsidRPr="005C11AE" w:rsidRDefault="00E444CC" w:rsidP="00E444CC">
      <w:pPr>
        <w:tabs>
          <w:tab w:val="left" w:pos="0"/>
        </w:tabs>
        <w:spacing w:line="360" w:lineRule="auto"/>
        <w:ind w:firstLine="567"/>
        <w:jc w:val="both"/>
        <w:rPr>
          <w:sz w:val="24"/>
        </w:rPr>
      </w:pPr>
      <w:r w:rsidRPr="00E0271D">
        <w:rPr>
          <w:sz w:val="24"/>
        </w:rPr>
        <w:t>Stavba je umístěna v prostoru (tedy i na pozemku) stávající</w:t>
      </w:r>
      <w:r w:rsidR="00360A5D" w:rsidRPr="00360A5D">
        <w:rPr>
          <w:sz w:val="24"/>
          <w:szCs w:val="24"/>
        </w:rPr>
        <w:t xml:space="preserve"> </w:t>
      </w:r>
      <w:r w:rsidR="00E101B6">
        <w:rPr>
          <w:sz w:val="24"/>
          <w:szCs w:val="24"/>
        </w:rPr>
        <w:t xml:space="preserve">kotelny </w:t>
      </w:r>
      <w:r w:rsidR="00FD01CD">
        <w:rPr>
          <w:sz w:val="24"/>
          <w:szCs w:val="24"/>
        </w:rPr>
        <w:t>ul.</w:t>
      </w:r>
      <w:r w:rsidR="005F1731">
        <w:rPr>
          <w:sz w:val="24"/>
          <w:szCs w:val="24"/>
        </w:rPr>
        <w:t xml:space="preserve"> </w:t>
      </w:r>
      <w:r w:rsidR="00E101B6">
        <w:rPr>
          <w:sz w:val="24"/>
          <w:szCs w:val="24"/>
        </w:rPr>
        <w:t xml:space="preserve">Přemyslova </w:t>
      </w:r>
      <w:r w:rsidR="00E5604B">
        <w:rPr>
          <w:sz w:val="24"/>
          <w:szCs w:val="24"/>
        </w:rPr>
        <w:t>č.p. 1701/7 v Chomutově</w:t>
      </w:r>
      <w:r w:rsidRPr="00E0271D">
        <w:rPr>
          <w:sz w:val="24"/>
        </w:rPr>
        <w:t>. Je navržena jako jeden realizační celek provedený v jed</w:t>
      </w:r>
      <w:r w:rsidR="003921AD" w:rsidRPr="00E0271D">
        <w:rPr>
          <w:sz w:val="24"/>
        </w:rPr>
        <w:t xml:space="preserve">né etapě. Stavba bude </w:t>
      </w:r>
      <w:r w:rsidR="00A100DC" w:rsidRPr="00E0271D">
        <w:rPr>
          <w:sz w:val="24"/>
        </w:rPr>
        <w:t>provedena,</w:t>
      </w:r>
      <w:r w:rsidRPr="00E0271D">
        <w:rPr>
          <w:sz w:val="24"/>
        </w:rPr>
        <w:t xml:space="preserve"> pokud možno mimo topnou sezónu tak, aby nebylo narušeno vytápění objektů</w:t>
      </w:r>
      <w:r w:rsidR="00E0271D" w:rsidRPr="00E0271D">
        <w:rPr>
          <w:sz w:val="24"/>
        </w:rPr>
        <w:t>.</w:t>
      </w:r>
      <w:r w:rsidR="005C11AE">
        <w:rPr>
          <w:sz w:val="24"/>
        </w:rPr>
        <w:t xml:space="preserve"> </w:t>
      </w:r>
    </w:p>
    <w:p w14:paraId="1106841D" w14:textId="77777777" w:rsidR="00DA6C61" w:rsidRDefault="00DA6C61" w:rsidP="00E444CC">
      <w:pPr>
        <w:tabs>
          <w:tab w:val="left" w:pos="0"/>
        </w:tabs>
        <w:spacing w:line="360" w:lineRule="auto"/>
        <w:ind w:firstLine="567"/>
        <w:jc w:val="both"/>
        <w:rPr>
          <w:sz w:val="24"/>
        </w:rPr>
      </w:pPr>
      <w:r w:rsidRPr="003F00A5">
        <w:rPr>
          <w:sz w:val="24"/>
        </w:rPr>
        <w:t>Navržený postup provádění prací</w:t>
      </w:r>
      <w:r w:rsidR="00C221C9">
        <w:rPr>
          <w:sz w:val="24"/>
        </w:rPr>
        <w:t xml:space="preserve"> při rekonstrukci </w:t>
      </w:r>
      <w:r w:rsidR="00112EDC">
        <w:rPr>
          <w:sz w:val="24"/>
        </w:rPr>
        <w:t>plynové kotelny</w:t>
      </w:r>
      <w:r w:rsidRPr="003F00A5">
        <w:rPr>
          <w:sz w:val="24"/>
        </w:rPr>
        <w:t>:</w:t>
      </w:r>
    </w:p>
    <w:p w14:paraId="420706AE" w14:textId="77777777" w:rsidR="00FD5FB6" w:rsidRPr="003F00A5" w:rsidRDefault="00FD5FB6" w:rsidP="00FD5FB6">
      <w:pPr>
        <w:tabs>
          <w:tab w:val="left" w:pos="0"/>
        </w:tabs>
        <w:spacing w:line="360" w:lineRule="auto"/>
        <w:jc w:val="both"/>
        <w:rPr>
          <w:sz w:val="24"/>
        </w:rPr>
      </w:pPr>
    </w:p>
    <w:p w14:paraId="22981941" w14:textId="77777777" w:rsidR="0057144E" w:rsidRPr="00595C69" w:rsidRDefault="0057144E" w:rsidP="00643ED5">
      <w:pPr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sz w:val="24"/>
        </w:rPr>
      </w:pPr>
      <w:r w:rsidRPr="00595C69">
        <w:rPr>
          <w:sz w:val="24"/>
        </w:rPr>
        <w:t>Převzetí staveniště od investora</w:t>
      </w:r>
    </w:p>
    <w:p w14:paraId="400D9680" w14:textId="77777777" w:rsidR="00964A13" w:rsidRPr="00595C69" w:rsidRDefault="00964A13" w:rsidP="00643ED5">
      <w:pPr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sz w:val="24"/>
        </w:rPr>
      </w:pPr>
      <w:r w:rsidRPr="00595C69">
        <w:rPr>
          <w:sz w:val="24"/>
        </w:rPr>
        <w:t>Odstavení plynové kotelny</w:t>
      </w:r>
    </w:p>
    <w:p w14:paraId="645375B4" w14:textId="77777777" w:rsidR="00964A13" w:rsidRPr="00595C69" w:rsidRDefault="00CA6547" w:rsidP="00643ED5">
      <w:pPr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sz w:val="24"/>
        </w:rPr>
      </w:pPr>
      <w:r w:rsidRPr="00595C69">
        <w:rPr>
          <w:sz w:val="24"/>
        </w:rPr>
        <w:t xml:space="preserve">Uzavření přívodu plynu a studené vody </w:t>
      </w:r>
    </w:p>
    <w:p w14:paraId="70D765FC" w14:textId="18385E81" w:rsidR="00A100DC" w:rsidRPr="00595C69" w:rsidRDefault="00CA6547" w:rsidP="00E9648E">
      <w:pPr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sz w:val="24"/>
        </w:rPr>
      </w:pPr>
      <w:r w:rsidRPr="00595C69">
        <w:rPr>
          <w:sz w:val="24"/>
        </w:rPr>
        <w:t xml:space="preserve">Vypuštění plynu, </w:t>
      </w:r>
      <w:r w:rsidR="004116A9" w:rsidRPr="00595C69">
        <w:rPr>
          <w:sz w:val="24"/>
        </w:rPr>
        <w:t xml:space="preserve">větví </w:t>
      </w:r>
      <w:r w:rsidRPr="00595C69">
        <w:rPr>
          <w:sz w:val="24"/>
        </w:rPr>
        <w:t>ÚT</w:t>
      </w:r>
    </w:p>
    <w:p w14:paraId="12706E75" w14:textId="77777777" w:rsidR="00CA6547" w:rsidRPr="00595C69" w:rsidRDefault="00CA6547" w:rsidP="00E9648E">
      <w:pPr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sz w:val="24"/>
        </w:rPr>
      </w:pPr>
      <w:r w:rsidRPr="00595C69">
        <w:rPr>
          <w:sz w:val="24"/>
        </w:rPr>
        <w:t>Demontáž tepelných izolací vč. likvidace na skládku</w:t>
      </w:r>
    </w:p>
    <w:p w14:paraId="7E4A465B" w14:textId="10A30B03" w:rsidR="00CA6547" w:rsidRPr="00595C69" w:rsidRDefault="00CA6547" w:rsidP="00643ED5">
      <w:pPr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sz w:val="24"/>
        </w:rPr>
      </w:pPr>
      <w:r w:rsidRPr="00595C69">
        <w:rPr>
          <w:sz w:val="24"/>
        </w:rPr>
        <w:t>Demontáž elektro</w:t>
      </w:r>
      <w:r w:rsidR="004116A9" w:rsidRPr="00595C69">
        <w:rPr>
          <w:sz w:val="24"/>
        </w:rPr>
        <w:t xml:space="preserve">, </w:t>
      </w:r>
      <w:r w:rsidRPr="00595C69">
        <w:rPr>
          <w:sz w:val="24"/>
        </w:rPr>
        <w:t>MaR</w:t>
      </w:r>
      <w:r w:rsidR="00E413D8" w:rsidRPr="00595C69">
        <w:rPr>
          <w:sz w:val="24"/>
        </w:rPr>
        <w:t xml:space="preserve">, </w:t>
      </w:r>
      <w:r w:rsidR="000C2F9E" w:rsidRPr="00595C69">
        <w:rPr>
          <w:sz w:val="24"/>
        </w:rPr>
        <w:t>poruchové signalizace</w:t>
      </w:r>
      <w:r w:rsidR="00E413D8" w:rsidRPr="00595C69">
        <w:rPr>
          <w:sz w:val="24"/>
        </w:rPr>
        <w:t xml:space="preserve"> </w:t>
      </w:r>
    </w:p>
    <w:p w14:paraId="027A18AF" w14:textId="19DBF629" w:rsidR="00CA6547" w:rsidRPr="00595C69" w:rsidRDefault="00CA6547" w:rsidP="00643ED5">
      <w:pPr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sz w:val="24"/>
        </w:rPr>
      </w:pPr>
      <w:r w:rsidRPr="00595C69">
        <w:rPr>
          <w:sz w:val="24"/>
        </w:rPr>
        <w:t>Demontáž a odvoz technologie kotelny vč. potrubí</w:t>
      </w:r>
      <w:r w:rsidR="0057144E" w:rsidRPr="00595C69">
        <w:rPr>
          <w:sz w:val="24"/>
        </w:rPr>
        <w:t xml:space="preserve"> a </w:t>
      </w:r>
      <w:r w:rsidR="00816C8C" w:rsidRPr="00595C69">
        <w:rPr>
          <w:sz w:val="24"/>
        </w:rPr>
        <w:t>suti</w:t>
      </w:r>
    </w:p>
    <w:p w14:paraId="21119C5C" w14:textId="20B77BB4" w:rsidR="00CA6547" w:rsidRPr="00595C69" w:rsidRDefault="00CA6547" w:rsidP="00643ED5">
      <w:pPr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sz w:val="24"/>
        </w:rPr>
      </w:pPr>
      <w:r w:rsidRPr="00595C69">
        <w:rPr>
          <w:sz w:val="24"/>
        </w:rPr>
        <w:t>Úklid v</w:t>
      </w:r>
      <w:r w:rsidR="004116A9" w:rsidRPr="00595C69">
        <w:rPr>
          <w:sz w:val="24"/>
        </w:rPr>
        <w:t> </w:t>
      </w:r>
      <w:r w:rsidRPr="00595C69">
        <w:rPr>
          <w:sz w:val="24"/>
        </w:rPr>
        <w:t>místnost</w:t>
      </w:r>
      <w:r w:rsidR="00DC7768" w:rsidRPr="00595C69">
        <w:rPr>
          <w:sz w:val="24"/>
        </w:rPr>
        <w:t>i</w:t>
      </w:r>
      <w:r w:rsidR="004116A9" w:rsidRPr="00595C69">
        <w:rPr>
          <w:sz w:val="24"/>
        </w:rPr>
        <w:t xml:space="preserve"> </w:t>
      </w:r>
    </w:p>
    <w:p w14:paraId="3BA84466" w14:textId="77777777" w:rsidR="004116A9" w:rsidRPr="00595C69" w:rsidRDefault="004116A9" w:rsidP="00643ED5">
      <w:pPr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sz w:val="24"/>
        </w:rPr>
      </w:pPr>
      <w:r w:rsidRPr="00595C69">
        <w:rPr>
          <w:sz w:val="24"/>
        </w:rPr>
        <w:t>Montáž nové technologie vč. rozvodů plynu, ÚT</w:t>
      </w:r>
      <w:r w:rsidR="00A100DC" w:rsidRPr="00595C69">
        <w:rPr>
          <w:sz w:val="24"/>
        </w:rPr>
        <w:t xml:space="preserve"> </w:t>
      </w:r>
      <w:r w:rsidR="0057144E" w:rsidRPr="00595C69">
        <w:rPr>
          <w:sz w:val="24"/>
        </w:rPr>
        <w:t>a instalace nové plastové vložky v průduchu komínu vč. revize spalinové cesty</w:t>
      </w:r>
    </w:p>
    <w:p w14:paraId="4154D8C4" w14:textId="77777777" w:rsidR="004116A9" w:rsidRPr="00595C69" w:rsidRDefault="004116A9" w:rsidP="00643ED5">
      <w:pPr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sz w:val="24"/>
        </w:rPr>
      </w:pPr>
      <w:r w:rsidRPr="00595C69">
        <w:rPr>
          <w:sz w:val="24"/>
        </w:rPr>
        <w:t>Nátěry potrubí</w:t>
      </w:r>
    </w:p>
    <w:p w14:paraId="6F0CBDA1" w14:textId="32E687C7" w:rsidR="004116A9" w:rsidRPr="00595C69" w:rsidRDefault="004116A9" w:rsidP="00643ED5">
      <w:pPr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sz w:val="24"/>
        </w:rPr>
      </w:pPr>
      <w:r w:rsidRPr="00595C69">
        <w:rPr>
          <w:sz w:val="24"/>
        </w:rPr>
        <w:t xml:space="preserve">Montáž elektro, MaR a </w:t>
      </w:r>
      <w:r w:rsidR="004F49D7" w:rsidRPr="00595C69">
        <w:rPr>
          <w:sz w:val="24"/>
        </w:rPr>
        <w:t xml:space="preserve">poruchové signalizace </w:t>
      </w:r>
    </w:p>
    <w:p w14:paraId="56D3AEF1" w14:textId="77777777" w:rsidR="004116A9" w:rsidRPr="00595C69" w:rsidRDefault="004116A9" w:rsidP="00643ED5">
      <w:pPr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sz w:val="24"/>
        </w:rPr>
      </w:pPr>
      <w:r w:rsidRPr="00595C69">
        <w:rPr>
          <w:sz w:val="24"/>
        </w:rPr>
        <w:t xml:space="preserve">Proplach systému, tlakové a těsnostní zkoušky  </w:t>
      </w:r>
    </w:p>
    <w:p w14:paraId="11EB2B4C" w14:textId="77777777" w:rsidR="004116A9" w:rsidRPr="00595C69" w:rsidRDefault="0057144E" w:rsidP="00643ED5">
      <w:pPr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sz w:val="24"/>
        </w:rPr>
      </w:pPr>
      <w:r w:rsidRPr="00595C69">
        <w:rPr>
          <w:sz w:val="24"/>
        </w:rPr>
        <w:t>Montáž izolace potrubí</w:t>
      </w:r>
    </w:p>
    <w:p w14:paraId="05E8AAA0" w14:textId="77777777" w:rsidR="0057144E" w:rsidRPr="00595C69" w:rsidRDefault="0057144E" w:rsidP="00643ED5">
      <w:pPr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sz w:val="24"/>
        </w:rPr>
      </w:pPr>
      <w:r w:rsidRPr="00595C69">
        <w:rPr>
          <w:sz w:val="24"/>
        </w:rPr>
        <w:t>Vypuštění systému ÚT a naplnění systému upravenou vodou</w:t>
      </w:r>
    </w:p>
    <w:p w14:paraId="49E66F73" w14:textId="77777777" w:rsidR="0057144E" w:rsidRPr="00595C69" w:rsidRDefault="0057144E" w:rsidP="00643ED5">
      <w:pPr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sz w:val="24"/>
        </w:rPr>
      </w:pPr>
      <w:r w:rsidRPr="00595C69">
        <w:rPr>
          <w:sz w:val="24"/>
        </w:rPr>
        <w:t>Topná zkouška, uvedení kotlů do provozu, zaškolení obsluhy</w:t>
      </w:r>
    </w:p>
    <w:p w14:paraId="284E78E1" w14:textId="79E5F987" w:rsidR="00A100DC" w:rsidRPr="00595C69" w:rsidRDefault="0057144E" w:rsidP="00AF00D7">
      <w:pPr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sz w:val="24"/>
        </w:rPr>
      </w:pPr>
      <w:r w:rsidRPr="00595C69">
        <w:rPr>
          <w:sz w:val="24"/>
        </w:rPr>
        <w:t>Nastavení</w:t>
      </w:r>
      <w:r w:rsidR="003E2814" w:rsidRPr="00595C69">
        <w:rPr>
          <w:sz w:val="24"/>
        </w:rPr>
        <w:t xml:space="preserve"> čerpadel ÚT </w:t>
      </w:r>
      <w:r w:rsidRPr="00595C69">
        <w:rPr>
          <w:sz w:val="24"/>
        </w:rPr>
        <w:t xml:space="preserve">na novém R+S, </w:t>
      </w:r>
    </w:p>
    <w:p w14:paraId="65800B01" w14:textId="77777777" w:rsidR="0057144E" w:rsidRPr="00595C69" w:rsidRDefault="0057144E" w:rsidP="00AF00D7">
      <w:pPr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sz w:val="24"/>
        </w:rPr>
      </w:pPr>
      <w:r w:rsidRPr="00595C69">
        <w:rPr>
          <w:sz w:val="24"/>
        </w:rPr>
        <w:t>Úklid v místnostech, odvoz vzniklých odpadů při montáži</w:t>
      </w:r>
    </w:p>
    <w:p w14:paraId="7C331933" w14:textId="3AE88761" w:rsidR="0057144E" w:rsidRDefault="001D190B" w:rsidP="00643ED5">
      <w:pPr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sz w:val="24"/>
        </w:rPr>
      </w:pPr>
      <w:r w:rsidRPr="00595C69">
        <w:rPr>
          <w:sz w:val="24"/>
        </w:rPr>
        <w:t>Předání staveniště investorovi</w:t>
      </w:r>
    </w:p>
    <w:p w14:paraId="194BD3CC" w14:textId="77777777" w:rsidR="00C06946" w:rsidRPr="00595C69" w:rsidRDefault="00C06946" w:rsidP="00C06946">
      <w:pPr>
        <w:tabs>
          <w:tab w:val="left" w:pos="0"/>
        </w:tabs>
        <w:spacing w:line="360" w:lineRule="auto"/>
        <w:ind w:left="927"/>
        <w:jc w:val="both"/>
        <w:rPr>
          <w:sz w:val="24"/>
        </w:rPr>
      </w:pPr>
    </w:p>
    <w:p w14:paraId="059E57FA" w14:textId="77777777" w:rsidR="00C42B8F" w:rsidRDefault="00C42B8F" w:rsidP="00C42B8F">
      <w:pPr>
        <w:tabs>
          <w:tab w:val="left" w:pos="0"/>
        </w:tabs>
        <w:spacing w:line="360" w:lineRule="auto"/>
        <w:ind w:left="927"/>
        <w:jc w:val="both"/>
        <w:rPr>
          <w:sz w:val="24"/>
        </w:rPr>
      </w:pPr>
    </w:p>
    <w:p w14:paraId="6585D8D6" w14:textId="77777777" w:rsidR="00780A71" w:rsidRPr="00780A71" w:rsidRDefault="00780A71" w:rsidP="00780A71">
      <w:pPr>
        <w:pStyle w:val="Zkladntextodsazen"/>
        <w:numPr>
          <w:ilvl w:val="0"/>
          <w:numId w:val="9"/>
        </w:numPr>
        <w:tabs>
          <w:tab w:val="clear" w:pos="720"/>
          <w:tab w:val="num" w:pos="567"/>
        </w:tabs>
        <w:ind w:left="567" w:hanging="567"/>
        <w:jc w:val="both"/>
        <w:rPr>
          <w:b/>
          <w:sz w:val="28"/>
          <w:szCs w:val="28"/>
        </w:rPr>
      </w:pPr>
      <w:r w:rsidRPr="00780A71">
        <w:rPr>
          <w:b/>
          <w:sz w:val="28"/>
          <w:szCs w:val="28"/>
        </w:rPr>
        <w:lastRenderedPageBreak/>
        <w:t>Zdroje el. energie a vody pro stavební účely</w:t>
      </w:r>
    </w:p>
    <w:p w14:paraId="5ADC6DD8" w14:textId="23352FA6" w:rsidR="000153E0" w:rsidRDefault="000153E0" w:rsidP="000153E0">
      <w:pPr>
        <w:pStyle w:val="Zkladntextodsazen"/>
        <w:tabs>
          <w:tab w:val="left" w:pos="567"/>
        </w:tabs>
      </w:pPr>
      <w:r>
        <w:t xml:space="preserve">Voda, potřebná na staveništi, bude užívána pro </w:t>
      </w:r>
      <w:r w:rsidR="00086D96">
        <w:t xml:space="preserve">technologické a </w:t>
      </w:r>
      <w:r>
        <w:t>sociální účely a bude zajištěna v rámci stavby</w:t>
      </w:r>
      <w:r w:rsidR="00086D96">
        <w:t xml:space="preserve"> uvnitř stávajícího prostoru</w:t>
      </w:r>
      <w:r w:rsidR="00A100DC">
        <w:t xml:space="preserve"> </w:t>
      </w:r>
      <w:r w:rsidR="00675D0B">
        <w:t xml:space="preserve">kotelny </w:t>
      </w:r>
      <w:r w:rsidR="006E60BA">
        <w:t xml:space="preserve">ul. Přemyslova </w:t>
      </w:r>
      <w:r w:rsidR="003E2814">
        <w:t xml:space="preserve">č.p. </w:t>
      </w:r>
      <w:r w:rsidR="006E60BA">
        <w:t>1701/7</w:t>
      </w:r>
      <w:r w:rsidR="00816C8C">
        <w:t xml:space="preserve"> v</w:t>
      </w:r>
      <w:r w:rsidR="006E60BA">
        <w:t> Chomutově</w:t>
      </w:r>
      <w:r>
        <w:t xml:space="preserve">. </w:t>
      </w:r>
    </w:p>
    <w:p w14:paraId="556EEB15" w14:textId="77777777" w:rsidR="000153E0" w:rsidRDefault="000153E0" w:rsidP="000153E0">
      <w:pPr>
        <w:pStyle w:val="Zkladntextodsazen"/>
        <w:tabs>
          <w:tab w:val="left" w:pos="567"/>
        </w:tabs>
      </w:pPr>
      <w:r>
        <w:t xml:space="preserve">Elektrická energie bude na staveništi potřebná pro svařování potrubí. S ohledem na </w:t>
      </w:r>
      <w:r w:rsidR="00086D96">
        <w:t xml:space="preserve">zatížení </w:t>
      </w:r>
      <w:r>
        <w:t xml:space="preserve">se jeví jako operativnější nasazení svařovacích agregátů </w:t>
      </w:r>
      <w:r w:rsidR="00086D96">
        <w:t>v prostoru stavby</w:t>
      </w:r>
      <w:r>
        <w:t xml:space="preserve">. </w:t>
      </w:r>
    </w:p>
    <w:p w14:paraId="1B3D68E3" w14:textId="77777777" w:rsidR="00780A71" w:rsidRDefault="000153E0" w:rsidP="000153E0">
      <w:pPr>
        <w:pStyle w:val="Zkladntextodsazen"/>
        <w:tabs>
          <w:tab w:val="left" w:pos="567"/>
        </w:tabs>
        <w:jc w:val="both"/>
      </w:pPr>
      <w:r>
        <w:t>Případné požadavky připojení na elektrickou energii z distribuční sítě je možné řešit až po konzultaci s vybraným dodavatelem stavby.</w:t>
      </w:r>
    </w:p>
    <w:p w14:paraId="1DED814B" w14:textId="77777777" w:rsidR="007A0437" w:rsidRDefault="007A0437" w:rsidP="000153E0">
      <w:pPr>
        <w:pStyle w:val="Zkladntextodsazen"/>
        <w:tabs>
          <w:tab w:val="left" w:pos="567"/>
        </w:tabs>
        <w:ind w:firstLine="0"/>
        <w:jc w:val="both"/>
      </w:pPr>
    </w:p>
    <w:p w14:paraId="3B85CFE5" w14:textId="77777777" w:rsidR="00780A71" w:rsidRPr="00780A71" w:rsidRDefault="00780A71" w:rsidP="00780A71">
      <w:pPr>
        <w:pStyle w:val="Zkladntextodsazen"/>
        <w:numPr>
          <w:ilvl w:val="0"/>
          <w:numId w:val="9"/>
        </w:numPr>
        <w:tabs>
          <w:tab w:val="left" w:pos="567"/>
        </w:tabs>
        <w:ind w:hanging="720"/>
        <w:jc w:val="both"/>
        <w:rPr>
          <w:b/>
          <w:sz w:val="28"/>
          <w:szCs w:val="28"/>
        </w:rPr>
      </w:pPr>
      <w:r w:rsidRPr="00780A71">
        <w:rPr>
          <w:b/>
          <w:sz w:val="28"/>
          <w:szCs w:val="28"/>
        </w:rPr>
        <w:t>Řešení dopravy</w:t>
      </w:r>
    </w:p>
    <w:p w14:paraId="17856022" w14:textId="5B757CC3" w:rsidR="000153E0" w:rsidRDefault="000153E0" w:rsidP="000153E0">
      <w:pPr>
        <w:pStyle w:val="Zkladntextodsazen"/>
        <w:tabs>
          <w:tab w:val="left" w:pos="567"/>
        </w:tabs>
      </w:pPr>
      <w:r>
        <w:t>Pro dopravu materiálu na a ze staveniště bude využíváno stávajících městských komunikací – ul</w:t>
      </w:r>
      <w:r w:rsidR="00020BF2">
        <w:t>.</w:t>
      </w:r>
      <w:r w:rsidR="00A100DC">
        <w:t xml:space="preserve"> </w:t>
      </w:r>
      <w:r w:rsidR="004A711D">
        <w:t xml:space="preserve">Tomáše ze Štítného </w:t>
      </w:r>
      <w:r w:rsidR="00000C6F">
        <w:t xml:space="preserve">do ul. </w:t>
      </w:r>
      <w:r w:rsidR="00331A95">
        <w:t>Přemyslova</w:t>
      </w:r>
      <w:r w:rsidR="00020BF2">
        <w:t xml:space="preserve">, </w:t>
      </w:r>
      <w:r>
        <w:t xml:space="preserve">navazující přes pojezdové a parkovací plochy na </w:t>
      </w:r>
      <w:r w:rsidR="00086D96">
        <w:t xml:space="preserve">prostory </w:t>
      </w:r>
      <w:r>
        <w:t>stavb</w:t>
      </w:r>
      <w:r w:rsidR="00086D96">
        <w:t>y</w:t>
      </w:r>
      <w:r>
        <w:t xml:space="preserve">. </w:t>
      </w:r>
    </w:p>
    <w:p w14:paraId="72C5A6F4" w14:textId="77777777" w:rsidR="00A100DC" w:rsidRDefault="00A100DC" w:rsidP="000153E0">
      <w:pPr>
        <w:pStyle w:val="Zkladntextodsazen"/>
        <w:tabs>
          <w:tab w:val="left" w:pos="567"/>
        </w:tabs>
        <w:rPr>
          <w:u w:val="single"/>
        </w:rPr>
      </w:pPr>
    </w:p>
    <w:p w14:paraId="23A2DE19" w14:textId="77777777" w:rsidR="000153E0" w:rsidRDefault="000153E0" w:rsidP="000153E0">
      <w:pPr>
        <w:pStyle w:val="Zkladntextodsazen"/>
        <w:tabs>
          <w:tab w:val="left" w:pos="567"/>
        </w:tabs>
        <w:rPr>
          <w:u w:val="single"/>
        </w:rPr>
      </w:pPr>
      <w:r>
        <w:rPr>
          <w:u w:val="single"/>
        </w:rPr>
        <w:t>Přechodné dopravní značení</w:t>
      </w:r>
    </w:p>
    <w:p w14:paraId="3A2F1782" w14:textId="77777777" w:rsidR="00780A71" w:rsidRDefault="000153E0" w:rsidP="000153E0">
      <w:pPr>
        <w:pStyle w:val="Zkladntextodsazen"/>
        <w:tabs>
          <w:tab w:val="left" w:pos="567"/>
        </w:tabs>
        <w:jc w:val="both"/>
      </w:pPr>
      <w:r>
        <w:t>není řešeno (</w:t>
      </w:r>
      <w:r w:rsidR="00086D96">
        <w:t>vnitřní prostory</w:t>
      </w:r>
      <w:r>
        <w:t xml:space="preserve"> </w:t>
      </w:r>
      <w:r w:rsidR="00E444CC">
        <w:t>objektu</w:t>
      </w:r>
      <w:r>
        <w:t>)</w:t>
      </w:r>
    </w:p>
    <w:p w14:paraId="3BA5B96F" w14:textId="77777777" w:rsidR="00FD5FB6" w:rsidRDefault="00FD5FB6" w:rsidP="000153E0">
      <w:pPr>
        <w:pStyle w:val="Zkladntextodsazen"/>
        <w:tabs>
          <w:tab w:val="left" w:pos="567"/>
        </w:tabs>
        <w:jc w:val="both"/>
      </w:pPr>
    </w:p>
    <w:p w14:paraId="5FC79DAE" w14:textId="77777777" w:rsidR="00780A71" w:rsidRPr="00780A71" w:rsidRDefault="00780A71" w:rsidP="00780A71">
      <w:pPr>
        <w:pStyle w:val="Zkladntextodsazen"/>
        <w:numPr>
          <w:ilvl w:val="0"/>
          <w:numId w:val="9"/>
        </w:numPr>
        <w:tabs>
          <w:tab w:val="left" w:pos="567"/>
        </w:tabs>
        <w:ind w:hanging="720"/>
        <w:jc w:val="both"/>
        <w:rPr>
          <w:b/>
          <w:sz w:val="28"/>
          <w:szCs w:val="28"/>
        </w:rPr>
      </w:pPr>
      <w:r w:rsidRPr="00780A71">
        <w:rPr>
          <w:b/>
          <w:sz w:val="28"/>
          <w:szCs w:val="28"/>
        </w:rPr>
        <w:t>Údaje o zvláštních opatřeních</w:t>
      </w:r>
      <w:r w:rsidR="002A7C89">
        <w:rPr>
          <w:b/>
          <w:sz w:val="28"/>
          <w:szCs w:val="28"/>
        </w:rPr>
        <w:t>, bezpečnost práce</w:t>
      </w:r>
    </w:p>
    <w:p w14:paraId="07F90B8F" w14:textId="77777777" w:rsidR="000153E0" w:rsidRDefault="000153E0" w:rsidP="008F0DD0">
      <w:pPr>
        <w:pStyle w:val="Zkladntextodsazen"/>
        <w:tabs>
          <w:tab w:val="left" w:pos="567"/>
        </w:tabs>
        <w:jc w:val="both"/>
      </w:pPr>
      <w:r>
        <w:t xml:space="preserve">Při realizaci stavby musí dodavatel stavebních a montážních prací dodržovat vyhlášku ČÚBP č. 601/2006 Sb., a další normy a předpisy pro provádění stavebních a montážních prací včetně předpisů výrobce předizolovaného potrubí. </w:t>
      </w:r>
    </w:p>
    <w:p w14:paraId="783D1D46" w14:textId="77777777" w:rsidR="002A7C89" w:rsidRDefault="002A7C89" w:rsidP="008F0DD0">
      <w:pPr>
        <w:pStyle w:val="Zkladntextodsazen"/>
        <w:tabs>
          <w:tab w:val="left" w:pos="567"/>
        </w:tabs>
        <w:jc w:val="both"/>
        <w:rPr>
          <w:szCs w:val="24"/>
        </w:rPr>
      </w:pPr>
      <w:r>
        <w:t xml:space="preserve">Bezpečnost práce při provádění stavební činnosti bude zajištěna v souladu s bezpečnostními předpisy a doprovodnými vyhláškami. </w:t>
      </w:r>
      <w:r>
        <w:rPr>
          <w:szCs w:val="24"/>
        </w:rPr>
        <w:t>Na stavbě m</w:t>
      </w:r>
      <w:r w:rsidRPr="008E05AE">
        <w:rPr>
          <w:szCs w:val="24"/>
        </w:rPr>
        <w:t>usí být dodržován</w:t>
      </w:r>
      <w:r>
        <w:rPr>
          <w:szCs w:val="24"/>
        </w:rPr>
        <w:t xml:space="preserve">o </w:t>
      </w:r>
      <w:r w:rsidRPr="008D6DC9">
        <w:rPr>
          <w:b/>
          <w:szCs w:val="24"/>
        </w:rPr>
        <w:t>v celém rozsahu</w:t>
      </w:r>
      <w:r>
        <w:rPr>
          <w:szCs w:val="24"/>
        </w:rPr>
        <w:t xml:space="preserve"> Nařízení vlády 591/2006 Sb. o bližších minimálních požadavcích na bezpečnost a ochranu zdraví při práci na staveništích a zákon 309/2006 Sb., 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práci).</w:t>
      </w:r>
    </w:p>
    <w:p w14:paraId="5B990CB3" w14:textId="77777777" w:rsidR="000153E0" w:rsidRDefault="000153E0" w:rsidP="000153E0">
      <w:pPr>
        <w:pStyle w:val="Zkladntextodsazen"/>
        <w:tabs>
          <w:tab w:val="left" w:pos="567"/>
        </w:tabs>
      </w:pPr>
      <w:r>
        <w:t>Pro konkrétní stavbu musí dodavatel věnovat zvýšenou pozornost:</w:t>
      </w:r>
    </w:p>
    <w:p w14:paraId="19891C0D" w14:textId="77777777" w:rsidR="000153E0" w:rsidRDefault="000153E0" w:rsidP="000153E0">
      <w:pPr>
        <w:pStyle w:val="Zkladntextodsazen"/>
        <w:tabs>
          <w:tab w:val="left" w:pos="567"/>
        </w:tabs>
      </w:pPr>
      <w:r>
        <w:t>- vybavení pracovníků ochrannými prostředky pro práci v mokrém prostředí,</w:t>
      </w:r>
    </w:p>
    <w:p w14:paraId="3C05DD37" w14:textId="77777777" w:rsidR="000153E0" w:rsidRDefault="000153E0" w:rsidP="000153E0">
      <w:pPr>
        <w:pStyle w:val="Zkladntextodsazen"/>
        <w:tabs>
          <w:tab w:val="left" w:pos="567"/>
        </w:tabs>
      </w:pPr>
      <w:r>
        <w:t>- řádnému osvětlení pracoviště,</w:t>
      </w:r>
    </w:p>
    <w:p w14:paraId="48044D30" w14:textId="77777777" w:rsidR="000153E0" w:rsidRDefault="000153E0" w:rsidP="000153E0">
      <w:pPr>
        <w:pStyle w:val="Zkladntextodsazen"/>
        <w:tabs>
          <w:tab w:val="left" w:pos="567"/>
        </w:tabs>
      </w:pPr>
      <w:r>
        <w:t xml:space="preserve">- zajištění </w:t>
      </w:r>
      <w:r w:rsidR="00086D96">
        <w:t>stávajících částí technologie ve výškách</w:t>
      </w:r>
      <w:r>
        <w:t>,</w:t>
      </w:r>
    </w:p>
    <w:p w14:paraId="68120BD8" w14:textId="77777777" w:rsidR="000153E0" w:rsidRDefault="000153E0" w:rsidP="000153E0">
      <w:pPr>
        <w:pStyle w:val="Zkladntextodsazen"/>
        <w:tabs>
          <w:tab w:val="left" w:pos="567"/>
        </w:tabs>
      </w:pPr>
      <w:r>
        <w:t>- práce s</w:t>
      </w:r>
      <w:r w:rsidR="00086D96">
        <w:t>e svářecími agregáty</w:t>
      </w:r>
      <w:r>
        <w:t xml:space="preserve">, </w:t>
      </w:r>
    </w:p>
    <w:p w14:paraId="175D3C68" w14:textId="77777777" w:rsidR="000153E0" w:rsidRDefault="000153E0" w:rsidP="000153E0">
      <w:pPr>
        <w:pStyle w:val="Zkladntextodsazen"/>
        <w:tabs>
          <w:tab w:val="left" w:pos="567"/>
        </w:tabs>
        <w:jc w:val="both"/>
      </w:pPr>
      <w:r>
        <w:t xml:space="preserve">- </w:t>
      </w:r>
      <w:r w:rsidR="00DA6C61">
        <w:t xml:space="preserve">demontáž </w:t>
      </w:r>
      <w:r>
        <w:t>izol</w:t>
      </w:r>
      <w:r w:rsidR="00DA6C61">
        <w:t>ací</w:t>
      </w:r>
      <w:r>
        <w:t xml:space="preserve"> potrubí – práce s</w:t>
      </w:r>
      <w:r w:rsidR="00086D96">
        <w:t> respirátory</w:t>
      </w:r>
    </w:p>
    <w:p w14:paraId="6EE31A93" w14:textId="77777777" w:rsidR="00086D96" w:rsidRDefault="00086D96" w:rsidP="000153E0">
      <w:pPr>
        <w:pStyle w:val="Zkladntextodsazen"/>
        <w:tabs>
          <w:tab w:val="left" w:pos="567"/>
        </w:tabs>
        <w:jc w:val="both"/>
      </w:pPr>
      <w:r>
        <w:t>- nátěry – ochrana vhodnými filtry</w:t>
      </w:r>
    </w:p>
    <w:p w14:paraId="197F6D78" w14:textId="77777777" w:rsidR="00780A71" w:rsidRPr="00780A71" w:rsidRDefault="00780A71" w:rsidP="008F0DD0">
      <w:pPr>
        <w:pStyle w:val="Zkladntextodsazen"/>
        <w:numPr>
          <w:ilvl w:val="0"/>
          <w:numId w:val="9"/>
        </w:numPr>
        <w:tabs>
          <w:tab w:val="left" w:pos="567"/>
        </w:tabs>
        <w:ind w:hanging="720"/>
        <w:jc w:val="both"/>
        <w:rPr>
          <w:b/>
          <w:sz w:val="28"/>
          <w:szCs w:val="28"/>
        </w:rPr>
      </w:pPr>
      <w:r w:rsidRPr="00780A71">
        <w:rPr>
          <w:b/>
          <w:sz w:val="28"/>
          <w:szCs w:val="28"/>
        </w:rPr>
        <w:lastRenderedPageBreak/>
        <w:t>Vliv stavby na životní prostředí</w:t>
      </w:r>
    </w:p>
    <w:p w14:paraId="48975602" w14:textId="77777777" w:rsidR="00086D96" w:rsidRDefault="00086D96" w:rsidP="008F0DD0">
      <w:pPr>
        <w:tabs>
          <w:tab w:val="left" w:pos="567"/>
        </w:tabs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 xml:space="preserve">Stavba nevyžaduje speciální protihlukové úpravy k zamezení pronikání hluku do okolí. </w:t>
      </w:r>
    </w:p>
    <w:p w14:paraId="70CB5427" w14:textId="77777777" w:rsidR="00086D96" w:rsidRDefault="00086D96" w:rsidP="008F0DD0">
      <w:pPr>
        <w:tabs>
          <w:tab w:val="left" w:pos="567"/>
        </w:tabs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V době realizace se dočasně zvýší intenzita dopravy v místě stavby, avšak jen</w:t>
      </w:r>
      <w:r w:rsidRPr="0045018A">
        <w:rPr>
          <w:sz w:val="24"/>
        </w:rPr>
        <w:t xml:space="preserve"> </w:t>
      </w:r>
      <w:r>
        <w:rPr>
          <w:sz w:val="24"/>
        </w:rPr>
        <w:t xml:space="preserve">minimálně, protože se bude jednat jen o dopravu zařízení na stavbu a ze stavby, vlastní stavba je prováděna uvnitř objektu </w:t>
      </w:r>
      <w:r w:rsidR="009E0F87">
        <w:rPr>
          <w:sz w:val="24"/>
        </w:rPr>
        <w:t>školy</w:t>
      </w:r>
      <w:r>
        <w:rPr>
          <w:sz w:val="24"/>
        </w:rPr>
        <w:t>. Hluk na stavbě bude eliminován použitím odhlučněných strojů a mechanizace.</w:t>
      </w:r>
    </w:p>
    <w:p w14:paraId="43685CAC" w14:textId="77777777" w:rsidR="00780A71" w:rsidRDefault="00E444CC" w:rsidP="008F0DD0">
      <w:pPr>
        <w:pStyle w:val="Zkladntextodsazen"/>
        <w:tabs>
          <w:tab w:val="left" w:pos="567"/>
        </w:tabs>
        <w:jc w:val="both"/>
      </w:pPr>
      <w:r>
        <w:t>Je nutno d</w:t>
      </w:r>
      <w:r w:rsidR="00780A71">
        <w:t>održov</w:t>
      </w:r>
      <w:r>
        <w:t>at</w:t>
      </w:r>
      <w:r w:rsidR="00780A71">
        <w:t xml:space="preserve"> vešker</w:t>
      </w:r>
      <w:r>
        <w:t>é</w:t>
      </w:r>
      <w:r w:rsidR="00780A71">
        <w:t xml:space="preserve"> bezpečnostní a hygienick</w:t>
      </w:r>
      <w:r>
        <w:t>é</w:t>
      </w:r>
      <w:r w:rsidR="00780A71">
        <w:t xml:space="preserve"> předpis</w:t>
      </w:r>
      <w:r>
        <w:t>y</w:t>
      </w:r>
      <w:r w:rsidR="00780A71">
        <w:t xml:space="preserve">, celé staveniště udržovat v čistotě a pořádku. </w:t>
      </w:r>
    </w:p>
    <w:p w14:paraId="13816BF3" w14:textId="77777777" w:rsidR="00C06946" w:rsidRDefault="00C06946" w:rsidP="00E444CC">
      <w:pPr>
        <w:pStyle w:val="Zkladntextodsazen"/>
        <w:tabs>
          <w:tab w:val="left" w:pos="567"/>
        </w:tabs>
        <w:jc w:val="both"/>
        <w:rPr>
          <w:b/>
        </w:rPr>
      </w:pPr>
    </w:p>
    <w:p w14:paraId="15B7F9BE" w14:textId="267FE503" w:rsidR="00E444CC" w:rsidRPr="00C42FF2" w:rsidRDefault="00E444CC" w:rsidP="00E444CC">
      <w:pPr>
        <w:pStyle w:val="Zkladntextodsazen"/>
        <w:tabs>
          <w:tab w:val="left" w:pos="567"/>
        </w:tabs>
        <w:jc w:val="both"/>
        <w:rPr>
          <w:b/>
        </w:rPr>
      </w:pPr>
      <w:r>
        <w:rPr>
          <w:b/>
        </w:rPr>
        <w:t xml:space="preserve">8.1 </w:t>
      </w:r>
      <w:r w:rsidRPr="00C42FF2">
        <w:rPr>
          <w:b/>
        </w:rPr>
        <w:t>Likvidace odpadů</w:t>
      </w:r>
    </w:p>
    <w:p w14:paraId="0655E709" w14:textId="77777777" w:rsidR="007651FC" w:rsidRDefault="007651FC" w:rsidP="007651FC">
      <w:pPr>
        <w:pStyle w:val="Zkladntextodsazen"/>
        <w:tabs>
          <w:tab w:val="left" w:pos="567"/>
        </w:tabs>
        <w:jc w:val="both"/>
      </w:pPr>
      <w:r w:rsidRPr="005D4D37">
        <w:t xml:space="preserve">Původce odpadů (stavební dodavatelská firma) je povinna jednat podle zákona č. 541/2020 Sb. o odpadech. Odpad vznikající při stavební činnosti musí být původcem zařazen podle § 5 a 6 a dále musí být postupováno zejména podle § 16 zákona č. 541/2020 Sb. Původce odpadů zařadí odpad – přílohy č. 4 dle zák. č. 541/2020 Sb. – Zákon o odpadech – Seznam zařízení k využití odpadu. Nakládání s odpady pak bude prováděno v souladu s vyhláškou 541/2020 Sb. Odpady musí být shromažďovány odděleně podle § 5 </w:t>
      </w:r>
      <w:proofErr w:type="spellStart"/>
      <w:r w:rsidRPr="005D4D37">
        <w:t>vyhl</w:t>
      </w:r>
      <w:proofErr w:type="spellEnd"/>
      <w:r w:rsidRPr="005D4D37">
        <w:t>. 541/2020 Sb. a likvidovány odpovídajícím způsobem. Za likvidaci je zodpovědný zhotovitel díla (dodavatel stavebních prací) – původce odpadů. Náklady na zneškodnění odpadů – hradí zhotovitel stavby. Přitom musí být postupováno podle § 45 a 46 zákona č. 541/2020 Sb.</w:t>
      </w:r>
    </w:p>
    <w:p w14:paraId="23D48633" w14:textId="77777777" w:rsidR="00E444CC" w:rsidRPr="009B3542" w:rsidRDefault="00E444CC" w:rsidP="00E444CC">
      <w:pPr>
        <w:pStyle w:val="Zkladntextodsazen"/>
        <w:tabs>
          <w:tab w:val="left" w:pos="567"/>
        </w:tabs>
        <w:ind w:firstLine="0"/>
        <w:jc w:val="both"/>
        <w:rPr>
          <w:u w:val="single"/>
        </w:rPr>
      </w:pPr>
      <w:r w:rsidRPr="009B3542">
        <w:rPr>
          <w:u w:val="single"/>
        </w:rPr>
        <w:t>Specifikace a zatřídění odpadů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4"/>
        <w:gridCol w:w="1273"/>
        <w:gridCol w:w="3180"/>
        <w:gridCol w:w="1700"/>
        <w:gridCol w:w="1824"/>
      </w:tblGrid>
      <w:tr w:rsidR="00E444CC" w:rsidRPr="00B30568" w14:paraId="1596FB34" w14:textId="77777777" w:rsidTr="00CE348D">
        <w:tc>
          <w:tcPr>
            <w:tcW w:w="1084" w:type="dxa"/>
            <w:shd w:val="clear" w:color="auto" w:fill="auto"/>
          </w:tcPr>
          <w:p w14:paraId="2B2D081A" w14:textId="77777777" w:rsidR="00E444CC" w:rsidRPr="00B30568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  <w:rPr>
                <w:b/>
              </w:rPr>
            </w:pPr>
            <w:r w:rsidRPr="00B30568">
              <w:rPr>
                <w:b/>
              </w:rPr>
              <w:t>Kód</w:t>
            </w:r>
          </w:p>
        </w:tc>
        <w:tc>
          <w:tcPr>
            <w:tcW w:w="1273" w:type="dxa"/>
            <w:shd w:val="clear" w:color="auto" w:fill="auto"/>
          </w:tcPr>
          <w:p w14:paraId="799CA269" w14:textId="77777777" w:rsidR="00E444CC" w:rsidRPr="00B30568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  <w:rPr>
                <w:b/>
              </w:rPr>
            </w:pPr>
            <w:r w:rsidRPr="00B30568">
              <w:rPr>
                <w:b/>
              </w:rPr>
              <w:t>Kategorie</w:t>
            </w:r>
          </w:p>
        </w:tc>
        <w:tc>
          <w:tcPr>
            <w:tcW w:w="3180" w:type="dxa"/>
            <w:shd w:val="clear" w:color="auto" w:fill="auto"/>
          </w:tcPr>
          <w:p w14:paraId="090F959A" w14:textId="77777777" w:rsidR="00E444CC" w:rsidRPr="00B30568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  <w:rPr>
                <w:b/>
              </w:rPr>
            </w:pPr>
            <w:r w:rsidRPr="00B30568">
              <w:rPr>
                <w:b/>
              </w:rPr>
              <w:t>Název</w:t>
            </w:r>
          </w:p>
        </w:tc>
        <w:tc>
          <w:tcPr>
            <w:tcW w:w="1700" w:type="dxa"/>
            <w:shd w:val="clear" w:color="auto" w:fill="auto"/>
          </w:tcPr>
          <w:p w14:paraId="35EAE75F" w14:textId="77777777" w:rsidR="00E444CC" w:rsidRPr="00B30568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  <w:rPr>
                <w:b/>
              </w:rPr>
            </w:pPr>
            <w:r w:rsidRPr="00B30568">
              <w:rPr>
                <w:b/>
              </w:rPr>
              <w:t>Využití</w:t>
            </w:r>
          </w:p>
        </w:tc>
        <w:tc>
          <w:tcPr>
            <w:tcW w:w="1824" w:type="dxa"/>
            <w:shd w:val="clear" w:color="auto" w:fill="auto"/>
          </w:tcPr>
          <w:p w14:paraId="0FBB0AB8" w14:textId="77777777" w:rsidR="00E444CC" w:rsidRPr="00B30568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  <w:rPr>
                <w:b/>
              </w:rPr>
            </w:pPr>
            <w:r w:rsidRPr="00B30568">
              <w:rPr>
                <w:b/>
              </w:rPr>
              <w:t>Odstranění</w:t>
            </w:r>
          </w:p>
        </w:tc>
      </w:tr>
      <w:tr w:rsidR="00CE348D" w:rsidRPr="00E236BD" w14:paraId="6194F8A1" w14:textId="77777777" w:rsidTr="00752B63">
        <w:tc>
          <w:tcPr>
            <w:tcW w:w="90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A54C84D" w14:textId="0D9CE96F" w:rsidR="00CE348D" w:rsidRPr="00E236BD" w:rsidRDefault="00CE348D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proofErr w:type="spellStart"/>
            <w:r>
              <w:t>Vyhl</w:t>
            </w:r>
            <w:proofErr w:type="spellEnd"/>
            <w:r>
              <w:t>. 541/2020 Sb.</w:t>
            </w:r>
          </w:p>
        </w:tc>
      </w:tr>
      <w:tr w:rsidR="00E444CC" w:rsidRPr="00E236BD" w14:paraId="1B4A0805" w14:textId="77777777" w:rsidTr="00CE348D">
        <w:trPr>
          <w:trHeight w:val="301"/>
        </w:trPr>
        <w:tc>
          <w:tcPr>
            <w:tcW w:w="1084" w:type="dxa"/>
            <w:tcBorders>
              <w:top w:val="single" w:sz="4" w:space="0" w:color="auto"/>
            </w:tcBorders>
            <w:shd w:val="clear" w:color="auto" w:fill="auto"/>
          </w:tcPr>
          <w:p w14:paraId="2B131D58" w14:textId="77777777"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17 05 04</w:t>
            </w:r>
          </w:p>
        </w:tc>
        <w:tc>
          <w:tcPr>
            <w:tcW w:w="1273" w:type="dxa"/>
            <w:tcBorders>
              <w:top w:val="single" w:sz="4" w:space="0" w:color="auto"/>
            </w:tcBorders>
            <w:shd w:val="clear" w:color="auto" w:fill="auto"/>
          </w:tcPr>
          <w:p w14:paraId="17597F2E" w14:textId="77777777"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O</w:t>
            </w:r>
          </w:p>
        </w:tc>
        <w:tc>
          <w:tcPr>
            <w:tcW w:w="3180" w:type="dxa"/>
            <w:tcBorders>
              <w:top w:val="single" w:sz="4" w:space="0" w:color="auto"/>
            </w:tcBorders>
            <w:shd w:val="clear" w:color="auto" w:fill="auto"/>
          </w:tcPr>
          <w:p w14:paraId="5F70C2C1" w14:textId="4D60EFE9"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 xml:space="preserve">Zemina, </w:t>
            </w:r>
            <w:r w:rsidR="00E14542">
              <w:t>kamenivo – přebytek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</w:tcPr>
          <w:p w14:paraId="03EC450D" w14:textId="77777777"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</w:p>
        </w:tc>
        <w:tc>
          <w:tcPr>
            <w:tcW w:w="1824" w:type="dxa"/>
            <w:tcBorders>
              <w:top w:val="single" w:sz="4" w:space="0" w:color="auto"/>
            </w:tcBorders>
            <w:shd w:val="clear" w:color="auto" w:fill="auto"/>
          </w:tcPr>
          <w:p w14:paraId="1A21BC85" w14:textId="77777777"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D1</w:t>
            </w:r>
          </w:p>
        </w:tc>
      </w:tr>
      <w:tr w:rsidR="00E444CC" w:rsidRPr="00E236BD" w14:paraId="28CD4D75" w14:textId="77777777" w:rsidTr="00CE348D">
        <w:tc>
          <w:tcPr>
            <w:tcW w:w="1084" w:type="dxa"/>
            <w:shd w:val="clear" w:color="auto" w:fill="auto"/>
          </w:tcPr>
          <w:p w14:paraId="02226928" w14:textId="77777777"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17 02 01</w:t>
            </w:r>
          </w:p>
        </w:tc>
        <w:tc>
          <w:tcPr>
            <w:tcW w:w="1273" w:type="dxa"/>
            <w:shd w:val="clear" w:color="auto" w:fill="auto"/>
          </w:tcPr>
          <w:p w14:paraId="7D28E5FD" w14:textId="77777777"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O</w:t>
            </w:r>
          </w:p>
        </w:tc>
        <w:tc>
          <w:tcPr>
            <w:tcW w:w="3180" w:type="dxa"/>
            <w:shd w:val="clear" w:color="auto" w:fill="auto"/>
          </w:tcPr>
          <w:p w14:paraId="250C1F8A" w14:textId="77777777"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Dřevo</w:t>
            </w:r>
          </w:p>
        </w:tc>
        <w:tc>
          <w:tcPr>
            <w:tcW w:w="1700" w:type="dxa"/>
            <w:shd w:val="clear" w:color="auto" w:fill="auto"/>
          </w:tcPr>
          <w:p w14:paraId="5D22A8A7" w14:textId="77777777"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R1</w:t>
            </w:r>
          </w:p>
        </w:tc>
        <w:tc>
          <w:tcPr>
            <w:tcW w:w="1824" w:type="dxa"/>
            <w:shd w:val="clear" w:color="auto" w:fill="auto"/>
          </w:tcPr>
          <w:p w14:paraId="15ACFF5D" w14:textId="77777777"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D10</w:t>
            </w:r>
          </w:p>
        </w:tc>
      </w:tr>
      <w:tr w:rsidR="00E444CC" w:rsidRPr="00E236BD" w14:paraId="7F442FD3" w14:textId="77777777" w:rsidTr="00CE348D">
        <w:tc>
          <w:tcPr>
            <w:tcW w:w="1084" w:type="dxa"/>
            <w:shd w:val="clear" w:color="auto" w:fill="auto"/>
          </w:tcPr>
          <w:p w14:paraId="67213D98" w14:textId="77777777"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15 01 01</w:t>
            </w:r>
          </w:p>
        </w:tc>
        <w:tc>
          <w:tcPr>
            <w:tcW w:w="1273" w:type="dxa"/>
            <w:shd w:val="clear" w:color="auto" w:fill="auto"/>
          </w:tcPr>
          <w:p w14:paraId="0144E3FD" w14:textId="77777777"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O</w:t>
            </w:r>
          </w:p>
        </w:tc>
        <w:tc>
          <w:tcPr>
            <w:tcW w:w="3180" w:type="dxa"/>
            <w:shd w:val="clear" w:color="auto" w:fill="auto"/>
          </w:tcPr>
          <w:p w14:paraId="4AEB0660" w14:textId="77777777"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Papírové a lepenkové obaly</w:t>
            </w:r>
          </w:p>
        </w:tc>
        <w:tc>
          <w:tcPr>
            <w:tcW w:w="1700" w:type="dxa"/>
            <w:shd w:val="clear" w:color="auto" w:fill="auto"/>
          </w:tcPr>
          <w:p w14:paraId="356063D3" w14:textId="77777777"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R1</w:t>
            </w:r>
          </w:p>
        </w:tc>
        <w:tc>
          <w:tcPr>
            <w:tcW w:w="1824" w:type="dxa"/>
            <w:shd w:val="clear" w:color="auto" w:fill="auto"/>
          </w:tcPr>
          <w:p w14:paraId="4DE25784" w14:textId="77777777"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D10</w:t>
            </w:r>
          </w:p>
        </w:tc>
      </w:tr>
      <w:tr w:rsidR="00E444CC" w:rsidRPr="00E236BD" w14:paraId="2F869ED0" w14:textId="77777777" w:rsidTr="00CE348D">
        <w:tc>
          <w:tcPr>
            <w:tcW w:w="1084" w:type="dxa"/>
            <w:shd w:val="clear" w:color="auto" w:fill="auto"/>
          </w:tcPr>
          <w:p w14:paraId="75EBBFCA" w14:textId="77777777"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15 01 02</w:t>
            </w:r>
          </w:p>
        </w:tc>
        <w:tc>
          <w:tcPr>
            <w:tcW w:w="1273" w:type="dxa"/>
            <w:shd w:val="clear" w:color="auto" w:fill="auto"/>
          </w:tcPr>
          <w:p w14:paraId="70299840" w14:textId="77777777"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O</w:t>
            </w:r>
          </w:p>
        </w:tc>
        <w:tc>
          <w:tcPr>
            <w:tcW w:w="3180" w:type="dxa"/>
            <w:shd w:val="clear" w:color="auto" w:fill="auto"/>
          </w:tcPr>
          <w:p w14:paraId="06C2B070" w14:textId="77777777"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Plastové obaly – PE fólie</w:t>
            </w:r>
          </w:p>
        </w:tc>
        <w:tc>
          <w:tcPr>
            <w:tcW w:w="1700" w:type="dxa"/>
            <w:shd w:val="clear" w:color="auto" w:fill="auto"/>
          </w:tcPr>
          <w:p w14:paraId="75F75C6D" w14:textId="77777777"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R1</w:t>
            </w:r>
          </w:p>
        </w:tc>
        <w:tc>
          <w:tcPr>
            <w:tcW w:w="1824" w:type="dxa"/>
            <w:shd w:val="clear" w:color="auto" w:fill="auto"/>
          </w:tcPr>
          <w:p w14:paraId="2DA1B417" w14:textId="77777777"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D10</w:t>
            </w:r>
          </w:p>
        </w:tc>
      </w:tr>
      <w:tr w:rsidR="00E444CC" w:rsidRPr="00E236BD" w14:paraId="164EB972" w14:textId="77777777" w:rsidTr="00CE348D">
        <w:tc>
          <w:tcPr>
            <w:tcW w:w="1084" w:type="dxa"/>
            <w:shd w:val="clear" w:color="auto" w:fill="auto"/>
          </w:tcPr>
          <w:p w14:paraId="5A875DD7" w14:textId="77777777"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17 01 01</w:t>
            </w:r>
          </w:p>
        </w:tc>
        <w:tc>
          <w:tcPr>
            <w:tcW w:w="1273" w:type="dxa"/>
            <w:shd w:val="clear" w:color="auto" w:fill="auto"/>
          </w:tcPr>
          <w:p w14:paraId="1627D780" w14:textId="77777777"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O</w:t>
            </w:r>
          </w:p>
        </w:tc>
        <w:tc>
          <w:tcPr>
            <w:tcW w:w="3180" w:type="dxa"/>
            <w:shd w:val="clear" w:color="auto" w:fill="auto"/>
          </w:tcPr>
          <w:p w14:paraId="11830D8A" w14:textId="77777777"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Beton – vybouraný</w:t>
            </w:r>
          </w:p>
        </w:tc>
        <w:tc>
          <w:tcPr>
            <w:tcW w:w="1700" w:type="dxa"/>
            <w:shd w:val="clear" w:color="auto" w:fill="auto"/>
          </w:tcPr>
          <w:p w14:paraId="6BAB17E9" w14:textId="77777777"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R5</w:t>
            </w:r>
          </w:p>
        </w:tc>
        <w:tc>
          <w:tcPr>
            <w:tcW w:w="1824" w:type="dxa"/>
            <w:shd w:val="clear" w:color="auto" w:fill="auto"/>
          </w:tcPr>
          <w:p w14:paraId="1DC12900" w14:textId="77777777"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D1</w:t>
            </w:r>
          </w:p>
        </w:tc>
      </w:tr>
      <w:tr w:rsidR="00E444CC" w:rsidRPr="00E236BD" w14:paraId="306F501F" w14:textId="77777777" w:rsidTr="00CE348D">
        <w:tc>
          <w:tcPr>
            <w:tcW w:w="1084" w:type="dxa"/>
            <w:shd w:val="clear" w:color="auto" w:fill="auto"/>
          </w:tcPr>
          <w:p w14:paraId="652D1916" w14:textId="77777777"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17 01 02</w:t>
            </w:r>
          </w:p>
        </w:tc>
        <w:tc>
          <w:tcPr>
            <w:tcW w:w="1273" w:type="dxa"/>
            <w:shd w:val="clear" w:color="auto" w:fill="auto"/>
          </w:tcPr>
          <w:p w14:paraId="0E28568F" w14:textId="77777777"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O</w:t>
            </w:r>
          </w:p>
        </w:tc>
        <w:tc>
          <w:tcPr>
            <w:tcW w:w="3180" w:type="dxa"/>
            <w:shd w:val="clear" w:color="auto" w:fill="auto"/>
          </w:tcPr>
          <w:p w14:paraId="3C8D5F33" w14:textId="77777777"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Cihly – omítky</w:t>
            </w:r>
          </w:p>
        </w:tc>
        <w:tc>
          <w:tcPr>
            <w:tcW w:w="1700" w:type="dxa"/>
            <w:shd w:val="clear" w:color="auto" w:fill="auto"/>
          </w:tcPr>
          <w:p w14:paraId="168A0AA9" w14:textId="77777777"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R5</w:t>
            </w:r>
          </w:p>
        </w:tc>
        <w:tc>
          <w:tcPr>
            <w:tcW w:w="1824" w:type="dxa"/>
            <w:shd w:val="clear" w:color="auto" w:fill="auto"/>
          </w:tcPr>
          <w:p w14:paraId="48C7B4C9" w14:textId="77777777"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D1</w:t>
            </w:r>
          </w:p>
        </w:tc>
      </w:tr>
      <w:tr w:rsidR="00E444CC" w:rsidRPr="00E236BD" w14:paraId="1139F321" w14:textId="77777777" w:rsidTr="00CE348D">
        <w:tc>
          <w:tcPr>
            <w:tcW w:w="1084" w:type="dxa"/>
            <w:shd w:val="clear" w:color="auto" w:fill="auto"/>
          </w:tcPr>
          <w:p w14:paraId="39618B94" w14:textId="77777777"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17 04 05</w:t>
            </w:r>
          </w:p>
        </w:tc>
        <w:tc>
          <w:tcPr>
            <w:tcW w:w="1273" w:type="dxa"/>
            <w:shd w:val="clear" w:color="auto" w:fill="auto"/>
          </w:tcPr>
          <w:p w14:paraId="6E349031" w14:textId="77777777"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O</w:t>
            </w:r>
          </w:p>
        </w:tc>
        <w:tc>
          <w:tcPr>
            <w:tcW w:w="3180" w:type="dxa"/>
            <w:shd w:val="clear" w:color="auto" w:fill="auto"/>
          </w:tcPr>
          <w:p w14:paraId="718CA96D" w14:textId="77777777"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Železný šrot</w:t>
            </w:r>
          </w:p>
        </w:tc>
        <w:tc>
          <w:tcPr>
            <w:tcW w:w="1700" w:type="dxa"/>
            <w:shd w:val="clear" w:color="auto" w:fill="auto"/>
          </w:tcPr>
          <w:p w14:paraId="3C4C9DBA" w14:textId="77777777"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R4</w:t>
            </w:r>
          </w:p>
        </w:tc>
        <w:tc>
          <w:tcPr>
            <w:tcW w:w="1824" w:type="dxa"/>
            <w:shd w:val="clear" w:color="auto" w:fill="auto"/>
          </w:tcPr>
          <w:p w14:paraId="624BCE65" w14:textId="77777777"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-</w:t>
            </w:r>
          </w:p>
        </w:tc>
      </w:tr>
      <w:tr w:rsidR="00E444CC" w:rsidRPr="00E236BD" w14:paraId="3A719AB7" w14:textId="77777777" w:rsidTr="00CE348D">
        <w:tc>
          <w:tcPr>
            <w:tcW w:w="1084" w:type="dxa"/>
            <w:shd w:val="clear" w:color="auto" w:fill="auto"/>
          </w:tcPr>
          <w:p w14:paraId="7730E4D1" w14:textId="77777777"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17 05 04</w:t>
            </w:r>
          </w:p>
        </w:tc>
        <w:tc>
          <w:tcPr>
            <w:tcW w:w="1273" w:type="dxa"/>
            <w:shd w:val="clear" w:color="auto" w:fill="auto"/>
          </w:tcPr>
          <w:p w14:paraId="29C73018" w14:textId="77777777"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O</w:t>
            </w:r>
          </w:p>
        </w:tc>
        <w:tc>
          <w:tcPr>
            <w:tcW w:w="3180" w:type="dxa"/>
            <w:shd w:val="clear" w:color="auto" w:fill="auto"/>
          </w:tcPr>
          <w:p w14:paraId="598CE075" w14:textId="77777777"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Ostatní izolační materiál</w:t>
            </w:r>
          </w:p>
        </w:tc>
        <w:tc>
          <w:tcPr>
            <w:tcW w:w="1700" w:type="dxa"/>
            <w:shd w:val="clear" w:color="auto" w:fill="auto"/>
          </w:tcPr>
          <w:p w14:paraId="0C8BDD3F" w14:textId="77777777"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-</w:t>
            </w:r>
          </w:p>
        </w:tc>
        <w:tc>
          <w:tcPr>
            <w:tcW w:w="1824" w:type="dxa"/>
            <w:shd w:val="clear" w:color="auto" w:fill="auto"/>
          </w:tcPr>
          <w:p w14:paraId="6CB36D36" w14:textId="77777777"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D1</w:t>
            </w:r>
          </w:p>
        </w:tc>
      </w:tr>
      <w:tr w:rsidR="00E444CC" w:rsidRPr="00E236BD" w14:paraId="20C87F31" w14:textId="77777777" w:rsidTr="00CE348D">
        <w:tc>
          <w:tcPr>
            <w:tcW w:w="1084" w:type="dxa"/>
            <w:shd w:val="clear" w:color="auto" w:fill="auto"/>
          </w:tcPr>
          <w:p w14:paraId="3349401D" w14:textId="77777777"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17 03 01</w:t>
            </w:r>
          </w:p>
        </w:tc>
        <w:tc>
          <w:tcPr>
            <w:tcW w:w="1273" w:type="dxa"/>
            <w:shd w:val="clear" w:color="auto" w:fill="auto"/>
          </w:tcPr>
          <w:p w14:paraId="1C2D6603" w14:textId="77777777"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N</w:t>
            </w:r>
          </w:p>
        </w:tc>
        <w:tc>
          <w:tcPr>
            <w:tcW w:w="3180" w:type="dxa"/>
            <w:shd w:val="clear" w:color="auto" w:fill="auto"/>
          </w:tcPr>
          <w:p w14:paraId="14AF53E3" w14:textId="77777777"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Asfalty z vozovek</w:t>
            </w:r>
          </w:p>
        </w:tc>
        <w:tc>
          <w:tcPr>
            <w:tcW w:w="1700" w:type="dxa"/>
            <w:shd w:val="clear" w:color="auto" w:fill="auto"/>
          </w:tcPr>
          <w:p w14:paraId="2531FA4B" w14:textId="77777777"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R3</w:t>
            </w:r>
          </w:p>
        </w:tc>
        <w:tc>
          <w:tcPr>
            <w:tcW w:w="1824" w:type="dxa"/>
            <w:shd w:val="clear" w:color="auto" w:fill="auto"/>
          </w:tcPr>
          <w:p w14:paraId="095BC606" w14:textId="77777777"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</w:p>
        </w:tc>
      </w:tr>
      <w:tr w:rsidR="00E444CC" w:rsidRPr="00E236BD" w14:paraId="42066017" w14:textId="77777777" w:rsidTr="00CE348D">
        <w:tc>
          <w:tcPr>
            <w:tcW w:w="1084" w:type="dxa"/>
            <w:shd w:val="clear" w:color="auto" w:fill="auto"/>
          </w:tcPr>
          <w:p w14:paraId="46C43851" w14:textId="77777777"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08 01 11</w:t>
            </w:r>
          </w:p>
        </w:tc>
        <w:tc>
          <w:tcPr>
            <w:tcW w:w="1273" w:type="dxa"/>
            <w:shd w:val="clear" w:color="auto" w:fill="auto"/>
          </w:tcPr>
          <w:p w14:paraId="70B15A22" w14:textId="77777777"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N</w:t>
            </w:r>
          </w:p>
        </w:tc>
        <w:tc>
          <w:tcPr>
            <w:tcW w:w="3180" w:type="dxa"/>
            <w:shd w:val="clear" w:color="auto" w:fill="auto"/>
          </w:tcPr>
          <w:p w14:paraId="5EDBBAF8" w14:textId="77777777"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Obaly od barev a ředidel</w:t>
            </w:r>
          </w:p>
        </w:tc>
        <w:tc>
          <w:tcPr>
            <w:tcW w:w="1700" w:type="dxa"/>
            <w:shd w:val="clear" w:color="auto" w:fill="auto"/>
          </w:tcPr>
          <w:p w14:paraId="2EA0963C" w14:textId="77777777"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-</w:t>
            </w:r>
          </w:p>
        </w:tc>
        <w:tc>
          <w:tcPr>
            <w:tcW w:w="1824" w:type="dxa"/>
            <w:shd w:val="clear" w:color="auto" w:fill="auto"/>
          </w:tcPr>
          <w:p w14:paraId="61B042FA" w14:textId="77777777"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D5</w:t>
            </w:r>
          </w:p>
        </w:tc>
      </w:tr>
      <w:tr w:rsidR="00E444CC" w:rsidRPr="00E236BD" w14:paraId="32154EED" w14:textId="77777777" w:rsidTr="00CE348D">
        <w:tc>
          <w:tcPr>
            <w:tcW w:w="1084" w:type="dxa"/>
            <w:shd w:val="clear" w:color="auto" w:fill="auto"/>
          </w:tcPr>
          <w:p w14:paraId="09A12215" w14:textId="77777777"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15 02 02</w:t>
            </w:r>
          </w:p>
        </w:tc>
        <w:tc>
          <w:tcPr>
            <w:tcW w:w="1273" w:type="dxa"/>
            <w:shd w:val="clear" w:color="auto" w:fill="auto"/>
          </w:tcPr>
          <w:p w14:paraId="05A53D4C" w14:textId="77777777"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N</w:t>
            </w:r>
          </w:p>
        </w:tc>
        <w:tc>
          <w:tcPr>
            <w:tcW w:w="3180" w:type="dxa"/>
            <w:shd w:val="clear" w:color="auto" w:fill="auto"/>
          </w:tcPr>
          <w:p w14:paraId="2F2D52E5" w14:textId="77777777"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Textil znečištěný</w:t>
            </w:r>
          </w:p>
        </w:tc>
        <w:tc>
          <w:tcPr>
            <w:tcW w:w="1700" w:type="dxa"/>
            <w:shd w:val="clear" w:color="auto" w:fill="auto"/>
          </w:tcPr>
          <w:p w14:paraId="78D1DD33" w14:textId="77777777"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-</w:t>
            </w:r>
          </w:p>
        </w:tc>
        <w:tc>
          <w:tcPr>
            <w:tcW w:w="1824" w:type="dxa"/>
            <w:shd w:val="clear" w:color="auto" w:fill="auto"/>
          </w:tcPr>
          <w:p w14:paraId="261FEEB5" w14:textId="77777777"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D5</w:t>
            </w:r>
          </w:p>
        </w:tc>
      </w:tr>
      <w:tr w:rsidR="00E444CC" w:rsidRPr="00E236BD" w14:paraId="78837AF2" w14:textId="77777777" w:rsidTr="00CE348D">
        <w:tc>
          <w:tcPr>
            <w:tcW w:w="1084" w:type="dxa"/>
            <w:shd w:val="clear" w:color="auto" w:fill="auto"/>
          </w:tcPr>
          <w:p w14:paraId="7681A446" w14:textId="77777777"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17 02 04</w:t>
            </w:r>
          </w:p>
        </w:tc>
        <w:tc>
          <w:tcPr>
            <w:tcW w:w="1273" w:type="dxa"/>
            <w:shd w:val="clear" w:color="auto" w:fill="auto"/>
          </w:tcPr>
          <w:p w14:paraId="66880AE3" w14:textId="77777777"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N</w:t>
            </w:r>
          </w:p>
        </w:tc>
        <w:tc>
          <w:tcPr>
            <w:tcW w:w="3180" w:type="dxa"/>
            <w:shd w:val="clear" w:color="auto" w:fill="auto"/>
          </w:tcPr>
          <w:p w14:paraId="0C16913E" w14:textId="77777777"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Plastové obaly znečištěné</w:t>
            </w:r>
          </w:p>
        </w:tc>
        <w:tc>
          <w:tcPr>
            <w:tcW w:w="1700" w:type="dxa"/>
            <w:shd w:val="clear" w:color="auto" w:fill="auto"/>
          </w:tcPr>
          <w:p w14:paraId="58CEA4C7" w14:textId="77777777"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</w:p>
        </w:tc>
        <w:tc>
          <w:tcPr>
            <w:tcW w:w="1824" w:type="dxa"/>
            <w:shd w:val="clear" w:color="auto" w:fill="auto"/>
          </w:tcPr>
          <w:p w14:paraId="0A945B69" w14:textId="77777777"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D5</w:t>
            </w:r>
          </w:p>
        </w:tc>
      </w:tr>
    </w:tbl>
    <w:p w14:paraId="671091C5" w14:textId="77777777" w:rsidR="00E444CC" w:rsidRPr="00E236BD" w:rsidRDefault="00E444CC" w:rsidP="00E444CC">
      <w:pPr>
        <w:pStyle w:val="Zkladntextodsazen"/>
        <w:tabs>
          <w:tab w:val="left" w:pos="567"/>
        </w:tabs>
        <w:jc w:val="both"/>
        <w:rPr>
          <w:u w:val="single"/>
        </w:rPr>
      </w:pPr>
    </w:p>
    <w:p w14:paraId="76F0E7E9" w14:textId="77777777" w:rsidR="00C44305" w:rsidRDefault="00C44305" w:rsidP="00C44305">
      <w:pPr>
        <w:pStyle w:val="Zkladntextodsazen"/>
        <w:tabs>
          <w:tab w:val="left" w:pos="567"/>
        </w:tabs>
        <w:jc w:val="both"/>
      </w:pPr>
      <w:r>
        <w:lastRenderedPageBreak/>
        <w:t>Původce odpadů je povinen uvedený seznam odpadů upravovat podle konkrétních použitých materiálů a technologických postupů. Využití a odstranění nebezpečných odpadů (N) musí být provedeno odbornou oprávněnou organizací podle § 12, 14 a 17 zákona č. 541/2020 Sb.</w:t>
      </w:r>
    </w:p>
    <w:p w14:paraId="4C263D2E" w14:textId="77777777" w:rsidR="00C44305" w:rsidRDefault="00C44305" w:rsidP="00C44305">
      <w:pPr>
        <w:pStyle w:val="Zkladntextodsazen"/>
        <w:tabs>
          <w:tab w:val="left" w:pos="567"/>
        </w:tabs>
        <w:jc w:val="both"/>
      </w:pPr>
    </w:p>
    <w:p w14:paraId="1F646B22" w14:textId="6754F004" w:rsidR="002F6F86" w:rsidRDefault="002F6F86" w:rsidP="002F6F86">
      <w:pPr>
        <w:pStyle w:val="Zkladntextodsazen"/>
        <w:tabs>
          <w:tab w:val="left" w:pos="567"/>
        </w:tabs>
        <w:ind w:firstLine="0"/>
        <w:jc w:val="both"/>
      </w:pPr>
      <w:r>
        <w:t xml:space="preserve">Kovový odpad do výkupu Kovošrot Group CZ a.s. – Chomutov – </w:t>
      </w:r>
      <w:r w:rsidR="003B203A">
        <w:t>3,</w:t>
      </w:r>
      <w:r>
        <w:t>5 km</w:t>
      </w:r>
    </w:p>
    <w:p w14:paraId="6A6EC054" w14:textId="26139D27" w:rsidR="002F6F86" w:rsidRDefault="002F6F86" w:rsidP="002F6F86">
      <w:pPr>
        <w:pStyle w:val="Zkladntextodsazen"/>
        <w:tabs>
          <w:tab w:val="left" w:pos="567"/>
        </w:tabs>
        <w:ind w:firstLine="0"/>
        <w:jc w:val="both"/>
      </w:pPr>
      <w:r>
        <w:t xml:space="preserve">Stavební suť, izolační materiály, plastový a ostatní odpad – řízená skládka </w:t>
      </w:r>
      <w:proofErr w:type="spellStart"/>
      <w:r>
        <w:t>Celio</w:t>
      </w:r>
      <w:proofErr w:type="spellEnd"/>
      <w:r>
        <w:t xml:space="preserve"> a.s – skládka Litvínov – 2</w:t>
      </w:r>
      <w:r w:rsidR="00FB6F14">
        <w:t>7</w:t>
      </w:r>
      <w:r>
        <w:t xml:space="preserve"> km</w:t>
      </w:r>
    </w:p>
    <w:p w14:paraId="4A5BB576" w14:textId="77777777" w:rsidR="002F6F86" w:rsidRDefault="002F6F86" w:rsidP="00A100DC">
      <w:pPr>
        <w:pStyle w:val="Zkladntextodsazen"/>
        <w:tabs>
          <w:tab w:val="left" w:pos="567"/>
        </w:tabs>
        <w:ind w:firstLine="0"/>
        <w:jc w:val="both"/>
      </w:pPr>
    </w:p>
    <w:p w14:paraId="3F411DDF" w14:textId="3E7FEC22" w:rsidR="00E444CC" w:rsidRDefault="00E444CC" w:rsidP="00A100DC">
      <w:pPr>
        <w:pStyle w:val="Zkladntextodsazen"/>
        <w:tabs>
          <w:tab w:val="left" w:pos="567"/>
        </w:tabs>
        <w:ind w:firstLine="0"/>
        <w:jc w:val="both"/>
      </w:pPr>
      <w:r>
        <w:t xml:space="preserve">Provozováním </w:t>
      </w:r>
      <w:r w:rsidR="00C44305">
        <w:t xml:space="preserve">plynové kotelny </w:t>
      </w:r>
      <w:r>
        <w:t>žádné odpady nevznikají mimo odstraňování případných poruch a plánované údržby. Při provádění těchto prací bude s odpady nakládáno obdobně jako při stavbě, avšak v podstatně menším měřítku.</w:t>
      </w:r>
    </w:p>
    <w:p w14:paraId="4023C78F" w14:textId="77777777" w:rsidR="00E444CC" w:rsidRDefault="00E444CC" w:rsidP="00E444CC">
      <w:pPr>
        <w:pStyle w:val="Zkladntextodsazen"/>
        <w:tabs>
          <w:tab w:val="left" w:pos="567"/>
        </w:tabs>
        <w:jc w:val="both"/>
      </w:pPr>
    </w:p>
    <w:p w14:paraId="37AB80BB" w14:textId="77777777" w:rsidR="00E444CC" w:rsidRDefault="00E444CC" w:rsidP="00E444CC">
      <w:pPr>
        <w:pStyle w:val="Zkladntextodsazen"/>
        <w:tabs>
          <w:tab w:val="left" w:pos="567"/>
        </w:tabs>
        <w:jc w:val="both"/>
      </w:pPr>
      <w:r>
        <w:rPr>
          <w:b/>
          <w:bCs/>
        </w:rPr>
        <w:t>8.2 Kácení a mýcení zeleně</w:t>
      </w:r>
    </w:p>
    <w:p w14:paraId="49766039" w14:textId="77777777" w:rsidR="00E444CC" w:rsidRDefault="00E444CC" w:rsidP="00E444CC">
      <w:pPr>
        <w:pStyle w:val="Zkladntext"/>
        <w:ind w:firstLine="567"/>
        <w:rPr>
          <w:szCs w:val="24"/>
        </w:rPr>
      </w:pPr>
      <w:r>
        <w:t xml:space="preserve">Vzhledem k tomu, že se jedná o rekonstrukci </w:t>
      </w:r>
      <w:r w:rsidR="009B4536">
        <w:t xml:space="preserve">směšovací stanice </w:t>
      </w:r>
      <w:r>
        <w:t>uvnitř stávajícího objektu, nedojde při stavbě k likvidaci zákonně vysázené vzrostlé zeleně.</w:t>
      </w:r>
      <w:r>
        <w:rPr>
          <w:szCs w:val="24"/>
        </w:rPr>
        <w:t xml:space="preserve"> </w:t>
      </w:r>
    </w:p>
    <w:p w14:paraId="5D563FD3" w14:textId="77777777" w:rsidR="00E444CC" w:rsidRDefault="00E444CC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14:paraId="5F4198BF" w14:textId="77777777" w:rsidR="00A100DC" w:rsidRDefault="00A100DC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14:paraId="728DC381" w14:textId="77777777" w:rsidR="00A100DC" w:rsidRDefault="00A100DC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14:paraId="43923030" w14:textId="77777777" w:rsidR="00A100DC" w:rsidRDefault="00A100DC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14:paraId="5A4F72E2" w14:textId="77777777" w:rsidR="00A100DC" w:rsidRDefault="00A100DC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14:paraId="34F732F3" w14:textId="77777777" w:rsidR="00A100DC" w:rsidRDefault="00A100DC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14:paraId="0A6A6EDF" w14:textId="77777777" w:rsidR="00A100DC" w:rsidRDefault="00A100DC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14:paraId="302C0547" w14:textId="77777777" w:rsidR="00B3495D" w:rsidRDefault="00B3495D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14:paraId="23D34B56" w14:textId="77777777" w:rsidR="007A72A9" w:rsidRDefault="007A72A9" w:rsidP="007A72A9">
      <w:pPr>
        <w:tabs>
          <w:tab w:val="left" w:pos="2520"/>
        </w:tabs>
        <w:spacing w:line="360" w:lineRule="auto"/>
        <w:rPr>
          <w:sz w:val="24"/>
        </w:rPr>
      </w:pPr>
      <w:bookmarkStart w:id="1" w:name="_Hlk485574157"/>
      <w:r>
        <w:rPr>
          <w:sz w:val="24"/>
        </w:rPr>
        <w:t>Vypracoval: Petr Wagner</w:t>
      </w:r>
    </w:p>
    <w:p w14:paraId="7BFDF436" w14:textId="77777777" w:rsidR="007A72A9" w:rsidRDefault="007A72A9" w:rsidP="007A72A9">
      <w:pPr>
        <w:tabs>
          <w:tab w:val="left" w:pos="2520"/>
        </w:tabs>
        <w:spacing w:line="360" w:lineRule="auto"/>
        <w:rPr>
          <w:sz w:val="24"/>
        </w:rPr>
      </w:pPr>
      <w:r>
        <w:rPr>
          <w:sz w:val="24"/>
        </w:rPr>
        <w:t>Kontroloval: Ing. Václav Remuta</w:t>
      </w:r>
    </w:p>
    <w:p w14:paraId="588EB0E1" w14:textId="08ED280D" w:rsidR="007A72A9" w:rsidRDefault="007A72A9" w:rsidP="007A72A9">
      <w:pPr>
        <w:tabs>
          <w:tab w:val="left" w:pos="2520"/>
        </w:tabs>
        <w:spacing w:line="360" w:lineRule="auto"/>
        <w:rPr>
          <w:sz w:val="24"/>
        </w:rPr>
      </w:pPr>
      <w:r>
        <w:rPr>
          <w:sz w:val="24"/>
        </w:rPr>
        <w:t xml:space="preserve">Most, </w:t>
      </w:r>
      <w:r w:rsidR="003B203A">
        <w:rPr>
          <w:sz w:val="24"/>
        </w:rPr>
        <w:t xml:space="preserve">březen </w:t>
      </w:r>
      <w:r w:rsidR="00A100DC">
        <w:rPr>
          <w:sz w:val="24"/>
        </w:rPr>
        <w:t>20</w:t>
      </w:r>
      <w:r w:rsidR="00EA694E">
        <w:rPr>
          <w:sz w:val="24"/>
        </w:rPr>
        <w:t>2</w:t>
      </w:r>
      <w:r w:rsidR="003B203A">
        <w:rPr>
          <w:sz w:val="24"/>
        </w:rPr>
        <w:t>5</w:t>
      </w:r>
    </w:p>
    <w:bookmarkEnd w:id="1"/>
    <w:p w14:paraId="75248BEA" w14:textId="77777777" w:rsidR="007A72A9" w:rsidRDefault="007A72A9" w:rsidP="007A72A9">
      <w:pPr>
        <w:tabs>
          <w:tab w:val="left" w:pos="567"/>
        </w:tabs>
        <w:spacing w:line="360" w:lineRule="auto"/>
        <w:jc w:val="both"/>
        <w:rPr>
          <w:sz w:val="24"/>
          <w:szCs w:val="24"/>
        </w:rPr>
      </w:pPr>
    </w:p>
    <w:p w14:paraId="16188A98" w14:textId="77777777" w:rsidR="00B3495D" w:rsidRPr="00690616" w:rsidRDefault="00B3495D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sectPr w:rsidR="00B3495D" w:rsidRPr="00690616" w:rsidSect="00946B34">
      <w:headerReference w:type="default" r:id="rId7"/>
      <w:footerReference w:type="even" r:id="rId8"/>
      <w:footerReference w:type="default" r:id="rId9"/>
      <w:pgSz w:w="11907" w:h="16840" w:code="9"/>
      <w:pgMar w:top="1134" w:right="1134" w:bottom="1134" w:left="1134" w:header="567" w:footer="56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3937F" w14:textId="77777777" w:rsidR="00866BE3" w:rsidRDefault="00866BE3">
      <w:r>
        <w:separator/>
      </w:r>
    </w:p>
  </w:endnote>
  <w:endnote w:type="continuationSeparator" w:id="0">
    <w:p w14:paraId="7C9E68AB" w14:textId="77777777" w:rsidR="00866BE3" w:rsidRDefault="00866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D029B" w14:textId="77777777" w:rsidR="005623FE" w:rsidRDefault="005623F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16B9B38D" w14:textId="77777777" w:rsidR="005623FE" w:rsidRDefault="005623F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EB686" w14:textId="77777777" w:rsidR="005623FE" w:rsidRDefault="005623F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C4985">
      <w:rPr>
        <w:rStyle w:val="slostrnky"/>
        <w:noProof/>
      </w:rPr>
      <w:t>6</w:t>
    </w:r>
    <w:r>
      <w:rPr>
        <w:rStyle w:val="slostrnky"/>
      </w:rPr>
      <w:fldChar w:fldCharType="end"/>
    </w:r>
  </w:p>
  <w:p w14:paraId="12CD32BC" w14:textId="77777777" w:rsidR="005623FE" w:rsidRDefault="005623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01A1B" w14:textId="77777777" w:rsidR="00866BE3" w:rsidRDefault="00866BE3">
      <w:r>
        <w:separator/>
      </w:r>
    </w:p>
  </w:footnote>
  <w:footnote w:type="continuationSeparator" w:id="0">
    <w:p w14:paraId="1B966669" w14:textId="77777777" w:rsidR="00866BE3" w:rsidRDefault="00866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E9F79" w14:textId="656699CC" w:rsidR="005623FE" w:rsidRDefault="005623FE" w:rsidP="008E44C6">
    <w:pPr>
      <w:pStyle w:val="Zhlav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BC4985">
      <w:rPr>
        <w:rStyle w:val="slostrnky"/>
        <w:noProof/>
      </w:rPr>
      <w:t>6</w:t>
    </w:r>
    <w:r>
      <w:rPr>
        <w:rStyle w:val="slostrnky"/>
      </w:rPr>
      <w:fldChar w:fldCharType="end"/>
    </w:r>
    <w:r>
      <w:rPr>
        <w:rStyle w:val="slostrnky"/>
      </w:rPr>
      <w:t>/</w:t>
    </w:r>
    <w:r w:rsidR="00C42B8F">
      <w:rPr>
        <w:rStyle w:val="slostrnky"/>
      </w:rPr>
      <w:t>6</w:t>
    </w:r>
  </w:p>
  <w:p w14:paraId="2341FAF3" w14:textId="10149540" w:rsidR="004A3FD4" w:rsidRDefault="00B64BB6" w:rsidP="004A3FD4">
    <w:pPr>
      <w:pStyle w:val="Zhlav"/>
      <w:jc w:val="right"/>
    </w:pPr>
    <w:bookmarkStart w:id="2" w:name="_Hlk39781571"/>
    <w:r>
      <w:t xml:space="preserve">BD ul. Přemyslova č.p. 1701/7, </w:t>
    </w:r>
    <w:bookmarkEnd w:id="2"/>
    <w:r w:rsidR="0077605E">
      <w:t>Chomutov – Rekonstrukce</w:t>
    </w:r>
    <w:r w:rsidR="004A3FD4">
      <w:t xml:space="preserve"> plynové kotelny</w:t>
    </w:r>
  </w:p>
  <w:p w14:paraId="60BF8503" w14:textId="71D02F6C" w:rsidR="005623FE" w:rsidRDefault="00FD01CD" w:rsidP="00B61568">
    <w:pPr>
      <w:pStyle w:val="Zhlav"/>
      <w:ind w:right="-1"/>
      <w:jc w:val="right"/>
      <w:rPr>
        <w:rStyle w:val="slostrnky"/>
      </w:rPr>
    </w:pPr>
    <w:r>
      <w:rPr>
        <w:rStyle w:val="slostrnky"/>
      </w:rPr>
      <w:t>202</w:t>
    </w:r>
    <w:r w:rsidR="00B64BB6">
      <w:rPr>
        <w:rStyle w:val="slostrnky"/>
      </w:rPr>
      <w:t>5</w:t>
    </w:r>
    <w:r>
      <w:rPr>
        <w:rStyle w:val="slostrnky"/>
      </w:rPr>
      <w:t>P</w:t>
    </w:r>
    <w:r w:rsidR="004A3FD4">
      <w:rPr>
        <w:rStyle w:val="slostrnky"/>
      </w:rPr>
      <w:t>10</w:t>
    </w:r>
    <w:r w:rsidR="00B64BB6">
      <w:rPr>
        <w:rStyle w:val="slostrnky"/>
      </w:rPr>
      <w:t>8</w:t>
    </w:r>
    <w:r w:rsidR="00656FD9">
      <w:t>_</w:t>
    </w:r>
    <w:r w:rsidR="005623FE">
      <w:t>E</w:t>
    </w:r>
    <w:r w:rsidR="00F824BB">
      <w:t>.</w:t>
    </w:r>
    <w:r w:rsidR="005623FE">
      <w:t xml:space="preserve"> Zásady organizace výstavby</w:t>
    </w:r>
    <w:r w:rsidR="005623FE">
      <w:rPr>
        <w:rStyle w:val="slostrnky"/>
      </w:rPr>
      <w:t xml:space="preserve"> </w:t>
    </w:r>
  </w:p>
  <w:p w14:paraId="1358E3B5" w14:textId="77777777" w:rsidR="00C06946" w:rsidRDefault="00C06946" w:rsidP="00B61568">
    <w:pPr>
      <w:pStyle w:val="Zhlav"/>
      <w:ind w:right="-1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7B1A"/>
    <w:multiLevelType w:val="singleLevel"/>
    <w:tmpl w:val="AB2A192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B5279B0"/>
    <w:multiLevelType w:val="hybridMultilevel"/>
    <w:tmpl w:val="AB80CBD2"/>
    <w:lvl w:ilvl="0" w:tplc="043A8794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D533771"/>
    <w:multiLevelType w:val="multilevel"/>
    <w:tmpl w:val="7E9CBF7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C169A9"/>
    <w:multiLevelType w:val="hybridMultilevel"/>
    <w:tmpl w:val="7930C2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9B2432"/>
    <w:multiLevelType w:val="hybridMultilevel"/>
    <w:tmpl w:val="1A44E7FA"/>
    <w:lvl w:ilvl="0" w:tplc="721AC272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5231750A"/>
    <w:multiLevelType w:val="hybridMultilevel"/>
    <w:tmpl w:val="E678446E"/>
    <w:lvl w:ilvl="0" w:tplc="60F8747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13329D"/>
    <w:multiLevelType w:val="hybridMultilevel"/>
    <w:tmpl w:val="7E9CBF76"/>
    <w:lvl w:ilvl="0" w:tplc="6A3C1E72">
      <w:start w:val="1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C1E27236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0A45AF"/>
    <w:multiLevelType w:val="hybridMultilevel"/>
    <w:tmpl w:val="FD1CDA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374A81"/>
    <w:multiLevelType w:val="multilevel"/>
    <w:tmpl w:val="DDEEA67A"/>
    <w:lvl w:ilvl="0">
      <w:start w:val="918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2"/>
      <w:numFmt w:val="decimalZero"/>
      <w:lvlText w:val="%1-%2"/>
      <w:lvlJc w:val="left"/>
      <w:pPr>
        <w:tabs>
          <w:tab w:val="num" w:pos="3975"/>
        </w:tabs>
        <w:ind w:left="3975" w:hanging="21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820"/>
        </w:tabs>
        <w:ind w:left="5820" w:hanging="21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665"/>
        </w:tabs>
        <w:ind w:left="7665" w:hanging="213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510"/>
        </w:tabs>
        <w:ind w:left="9510" w:hanging="213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355"/>
        </w:tabs>
        <w:ind w:left="11355" w:hanging="213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200"/>
        </w:tabs>
        <w:ind w:left="13200" w:hanging="213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045"/>
        </w:tabs>
        <w:ind w:left="15045" w:hanging="213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890"/>
        </w:tabs>
        <w:ind w:left="16890" w:hanging="2130"/>
      </w:pPr>
      <w:rPr>
        <w:rFonts w:hint="default"/>
      </w:rPr>
    </w:lvl>
  </w:abstractNum>
  <w:abstractNum w:abstractNumId="9" w15:restartNumberingAfterBreak="0">
    <w:nsid w:val="7A3C2754"/>
    <w:multiLevelType w:val="hybridMultilevel"/>
    <w:tmpl w:val="6784BD24"/>
    <w:lvl w:ilvl="0" w:tplc="E7E4C7B0">
      <w:start w:val="1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037C67"/>
    <w:multiLevelType w:val="hybridMultilevel"/>
    <w:tmpl w:val="D20A7FA6"/>
    <w:lvl w:ilvl="0" w:tplc="FA16D70E">
      <w:start w:val="1"/>
      <w:numFmt w:val="upperLetter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246983">
    <w:abstractNumId w:val="0"/>
  </w:num>
  <w:num w:numId="2" w16cid:durableId="685715047">
    <w:abstractNumId w:val="8"/>
  </w:num>
  <w:num w:numId="3" w16cid:durableId="657075671">
    <w:abstractNumId w:val="10"/>
  </w:num>
  <w:num w:numId="4" w16cid:durableId="1913004621">
    <w:abstractNumId w:val="9"/>
  </w:num>
  <w:num w:numId="5" w16cid:durableId="1910841676">
    <w:abstractNumId w:val="6"/>
  </w:num>
  <w:num w:numId="6" w16cid:durableId="1641575617">
    <w:abstractNumId w:val="7"/>
  </w:num>
  <w:num w:numId="7" w16cid:durableId="1824197508">
    <w:abstractNumId w:val="2"/>
  </w:num>
  <w:num w:numId="8" w16cid:durableId="1595281374">
    <w:abstractNumId w:val="3"/>
  </w:num>
  <w:num w:numId="9" w16cid:durableId="727729750">
    <w:abstractNumId w:val="5"/>
  </w:num>
  <w:num w:numId="10" w16cid:durableId="1295796085">
    <w:abstractNumId w:val="4"/>
  </w:num>
  <w:num w:numId="11" w16cid:durableId="16851303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5EF"/>
    <w:rsid w:val="00000C6F"/>
    <w:rsid w:val="00011992"/>
    <w:rsid w:val="000153E0"/>
    <w:rsid w:val="00020BF2"/>
    <w:rsid w:val="000460EB"/>
    <w:rsid w:val="00050097"/>
    <w:rsid w:val="000614F6"/>
    <w:rsid w:val="000831CA"/>
    <w:rsid w:val="00086D96"/>
    <w:rsid w:val="00092600"/>
    <w:rsid w:val="00097BA1"/>
    <w:rsid w:val="000A73B0"/>
    <w:rsid w:val="000A7784"/>
    <w:rsid w:val="000C2F9E"/>
    <w:rsid w:val="000C5D0C"/>
    <w:rsid w:val="000D0CA7"/>
    <w:rsid w:val="000D12BD"/>
    <w:rsid w:val="000E12A9"/>
    <w:rsid w:val="000E184A"/>
    <w:rsid w:val="000F424E"/>
    <w:rsid w:val="00112EDC"/>
    <w:rsid w:val="00136A23"/>
    <w:rsid w:val="0014431C"/>
    <w:rsid w:val="0015515F"/>
    <w:rsid w:val="001572E6"/>
    <w:rsid w:val="0019306D"/>
    <w:rsid w:val="001965F5"/>
    <w:rsid w:val="001D190B"/>
    <w:rsid w:val="001D7FCC"/>
    <w:rsid w:val="001E44D4"/>
    <w:rsid w:val="001F3904"/>
    <w:rsid w:val="00205380"/>
    <w:rsid w:val="002166DF"/>
    <w:rsid w:val="00224F27"/>
    <w:rsid w:val="0024417A"/>
    <w:rsid w:val="00250BA9"/>
    <w:rsid w:val="00267F59"/>
    <w:rsid w:val="002920A6"/>
    <w:rsid w:val="002A3191"/>
    <w:rsid w:val="002A7C89"/>
    <w:rsid w:val="002C31A3"/>
    <w:rsid w:val="002C4AD9"/>
    <w:rsid w:val="002D1C71"/>
    <w:rsid w:val="002E559E"/>
    <w:rsid w:val="002F6F86"/>
    <w:rsid w:val="0030077D"/>
    <w:rsid w:val="00322EBC"/>
    <w:rsid w:val="00327D7E"/>
    <w:rsid w:val="00331A95"/>
    <w:rsid w:val="0035458E"/>
    <w:rsid w:val="0035489C"/>
    <w:rsid w:val="00360A5D"/>
    <w:rsid w:val="003921AD"/>
    <w:rsid w:val="00393E0A"/>
    <w:rsid w:val="00394301"/>
    <w:rsid w:val="00396F4F"/>
    <w:rsid w:val="003A692E"/>
    <w:rsid w:val="003B203A"/>
    <w:rsid w:val="003B7756"/>
    <w:rsid w:val="003C0924"/>
    <w:rsid w:val="003E2652"/>
    <w:rsid w:val="003E2814"/>
    <w:rsid w:val="003F00A5"/>
    <w:rsid w:val="003F2D8D"/>
    <w:rsid w:val="004116A9"/>
    <w:rsid w:val="00411DD8"/>
    <w:rsid w:val="004120F9"/>
    <w:rsid w:val="00477823"/>
    <w:rsid w:val="00482414"/>
    <w:rsid w:val="004A3FD4"/>
    <w:rsid w:val="004A711D"/>
    <w:rsid w:val="004B39E2"/>
    <w:rsid w:val="004D08E3"/>
    <w:rsid w:val="004F4455"/>
    <w:rsid w:val="004F49D7"/>
    <w:rsid w:val="004F4A67"/>
    <w:rsid w:val="005178C7"/>
    <w:rsid w:val="00527084"/>
    <w:rsid w:val="00554772"/>
    <w:rsid w:val="005623FE"/>
    <w:rsid w:val="00567742"/>
    <w:rsid w:val="0057144E"/>
    <w:rsid w:val="00580870"/>
    <w:rsid w:val="00595C69"/>
    <w:rsid w:val="005C0C9C"/>
    <w:rsid w:val="005C11AE"/>
    <w:rsid w:val="005C5F76"/>
    <w:rsid w:val="005F1731"/>
    <w:rsid w:val="006155C4"/>
    <w:rsid w:val="00641BB8"/>
    <w:rsid w:val="00643ED5"/>
    <w:rsid w:val="00644628"/>
    <w:rsid w:val="006554C1"/>
    <w:rsid w:val="00656D8D"/>
    <w:rsid w:val="00656FD9"/>
    <w:rsid w:val="00673040"/>
    <w:rsid w:val="00675C2F"/>
    <w:rsid w:val="00675D0B"/>
    <w:rsid w:val="0069446D"/>
    <w:rsid w:val="006B00E8"/>
    <w:rsid w:val="006E60BA"/>
    <w:rsid w:val="00703E15"/>
    <w:rsid w:val="0072158C"/>
    <w:rsid w:val="0073374A"/>
    <w:rsid w:val="00746002"/>
    <w:rsid w:val="007460F7"/>
    <w:rsid w:val="00751272"/>
    <w:rsid w:val="007556B4"/>
    <w:rsid w:val="007651FC"/>
    <w:rsid w:val="0077452D"/>
    <w:rsid w:val="0077605E"/>
    <w:rsid w:val="00780A71"/>
    <w:rsid w:val="00782ECD"/>
    <w:rsid w:val="007A0437"/>
    <w:rsid w:val="007A72A9"/>
    <w:rsid w:val="007C5207"/>
    <w:rsid w:val="007C67F8"/>
    <w:rsid w:val="007E114B"/>
    <w:rsid w:val="008105D5"/>
    <w:rsid w:val="00816C8C"/>
    <w:rsid w:val="00820478"/>
    <w:rsid w:val="00820DF7"/>
    <w:rsid w:val="008549E6"/>
    <w:rsid w:val="00862E79"/>
    <w:rsid w:val="00866BE3"/>
    <w:rsid w:val="00884B9A"/>
    <w:rsid w:val="00890A08"/>
    <w:rsid w:val="008933C7"/>
    <w:rsid w:val="00893940"/>
    <w:rsid w:val="008A4EF0"/>
    <w:rsid w:val="008A602A"/>
    <w:rsid w:val="008E2640"/>
    <w:rsid w:val="008E44C6"/>
    <w:rsid w:val="008F0024"/>
    <w:rsid w:val="008F053B"/>
    <w:rsid w:val="008F0DD0"/>
    <w:rsid w:val="00902183"/>
    <w:rsid w:val="00915F68"/>
    <w:rsid w:val="009162B2"/>
    <w:rsid w:val="009405EF"/>
    <w:rsid w:val="00946B34"/>
    <w:rsid w:val="00954ED3"/>
    <w:rsid w:val="00964A13"/>
    <w:rsid w:val="009770FF"/>
    <w:rsid w:val="009B2A90"/>
    <w:rsid w:val="009B3542"/>
    <w:rsid w:val="009B4536"/>
    <w:rsid w:val="009E0F87"/>
    <w:rsid w:val="009E33A3"/>
    <w:rsid w:val="009E6DC2"/>
    <w:rsid w:val="009E7042"/>
    <w:rsid w:val="00A02A18"/>
    <w:rsid w:val="00A072C0"/>
    <w:rsid w:val="00A100DC"/>
    <w:rsid w:val="00A12CEC"/>
    <w:rsid w:val="00A27C86"/>
    <w:rsid w:val="00A3466E"/>
    <w:rsid w:val="00A420C0"/>
    <w:rsid w:val="00A64C02"/>
    <w:rsid w:val="00A65D83"/>
    <w:rsid w:val="00A82609"/>
    <w:rsid w:val="00A8756B"/>
    <w:rsid w:val="00AA6467"/>
    <w:rsid w:val="00AB1E9E"/>
    <w:rsid w:val="00AE2740"/>
    <w:rsid w:val="00AE79EF"/>
    <w:rsid w:val="00AF7EFB"/>
    <w:rsid w:val="00B24426"/>
    <w:rsid w:val="00B30510"/>
    <w:rsid w:val="00B30568"/>
    <w:rsid w:val="00B3495D"/>
    <w:rsid w:val="00B3781F"/>
    <w:rsid w:val="00B42A17"/>
    <w:rsid w:val="00B4401B"/>
    <w:rsid w:val="00B46F33"/>
    <w:rsid w:val="00B562CF"/>
    <w:rsid w:val="00B57685"/>
    <w:rsid w:val="00B61568"/>
    <w:rsid w:val="00B62EB4"/>
    <w:rsid w:val="00B64BB6"/>
    <w:rsid w:val="00B71BC9"/>
    <w:rsid w:val="00B74376"/>
    <w:rsid w:val="00B8086C"/>
    <w:rsid w:val="00BA495D"/>
    <w:rsid w:val="00BA4B81"/>
    <w:rsid w:val="00BA5729"/>
    <w:rsid w:val="00BC0C34"/>
    <w:rsid w:val="00BC38D3"/>
    <w:rsid w:val="00BC4985"/>
    <w:rsid w:val="00BC4BEB"/>
    <w:rsid w:val="00BC5F94"/>
    <w:rsid w:val="00BC6CC3"/>
    <w:rsid w:val="00BC7B4A"/>
    <w:rsid w:val="00BD6494"/>
    <w:rsid w:val="00C06946"/>
    <w:rsid w:val="00C214C8"/>
    <w:rsid w:val="00C221C9"/>
    <w:rsid w:val="00C32BDE"/>
    <w:rsid w:val="00C337AF"/>
    <w:rsid w:val="00C42B8F"/>
    <w:rsid w:val="00C44305"/>
    <w:rsid w:val="00C54035"/>
    <w:rsid w:val="00C57746"/>
    <w:rsid w:val="00CA31F9"/>
    <w:rsid w:val="00CA6547"/>
    <w:rsid w:val="00CB25F3"/>
    <w:rsid w:val="00CB65F0"/>
    <w:rsid w:val="00CC2C8F"/>
    <w:rsid w:val="00CC437C"/>
    <w:rsid w:val="00CC5DF6"/>
    <w:rsid w:val="00CE348D"/>
    <w:rsid w:val="00CF576A"/>
    <w:rsid w:val="00D07C7B"/>
    <w:rsid w:val="00D416D1"/>
    <w:rsid w:val="00D77414"/>
    <w:rsid w:val="00DA6C61"/>
    <w:rsid w:val="00DC12D9"/>
    <w:rsid w:val="00DC2A07"/>
    <w:rsid w:val="00DC3D16"/>
    <w:rsid w:val="00DC7768"/>
    <w:rsid w:val="00DD4DBC"/>
    <w:rsid w:val="00DE6250"/>
    <w:rsid w:val="00DF5DD8"/>
    <w:rsid w:val="00E0271D"/>
    <w:rsid w:val="00E04697"/>
    <w:rsid w:val="00E101B6"/>
    <w:rsid w:val="00E12AF9"/>
    <w:rsid w:val="00E14542"/>
    <w:rsid w:val="00E15B54"/>
    <w:rsid w:val="00E413D8"/>
    <w:rsid w:val="00E444CC"/>
    <w:rsid w:val="00E51261"/>
    <w:rsid w:val="00E5604B"/>
    <w:rsid w:val="00E62D0A"/>
    <w:rsid w:val="00E92ADF"/>
    <w:rsid w:val="00EA694E"/>
    <w:rsid w:val="00EC1CE0"/>
    <w:rsid w:val="00EC2543"/>
    <w:rsid w:val="00EF2A61"/>
    <w:rsid w:val="00F245BC"/>
    <w:rsid w:val="00F35330"/>
    <w:rsid w:val="00F626F2"/>
    <w:rsid w:val="00F824BB"/>
    <w:rsid w:val="00F85308"/>
    <w:rsid w:val="00FA0634"/>
    <w:rsid w:val="00FB3135"/>
    <w:rsid w:val="00FB6F14"/>
    <w:rsid w:val="00FC45D2"/>
    <w:rsid w:val="00FD01CD"/>
    <w:rsid w:val="00FD5FB6"/>
    <w:rsid w:val="00FE04E5"/>
    <w:rsid w:val="00FF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7675319"/>
  <w15:chartTrackingRefBased/>
  <w15:docId w15:val="{F6731403-59EC-4E76-86D3-2B95F31B2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tabs>
        <w:tab w:val="left" w:pos="141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left" w:pos="1418"/>
      </w:tabs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pPr>
      <w:keepNext/>
      <w:tabs>
        <w:tab w:val="left" w:pos="1418"/>
      </w:tabs>
      <w:jc w:val="center"/>
      <w:outlineLvl w:val="2"/>
    </w:pPr>
    <w:rPr>
      <w:b/>
      <w:smallCaps/>
      <w:sz w:val="32"/>
    </w:rPr>
  </w:style>
  <w:style w:type="paragraph" w:styleId="Nadpis4">
    <w:name w:val="heading 4"/>
    <w:basedOn w:val="Normln"/>
    <w:next w:val="Normln"/>
    <w:qFormat/>
    <w:pPr>
      <w:keepNext/>
      <w:tabs>
        <w:tab w:val="left" w:pos="1985"/>
      </w:tabs>
      <w:spacing w:line="360" w:lineRule="auto"/>
      <w:jc w:val="both"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tabs>
        <w:tab w:val="left" w:pos="851"/>
        <w:tab w:val="left" w:pos="2552"/>
      </w:tabs>
      <w:spacing w:line="360" w:lineRule="auto"/>
      <w:jc w:val="both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link w:val="ZkladntextodsazenChar"/>
    <w:pPr>
      <w:tabs>
        <w:tab w:val="left" w:pos="1985"/>
      </w:tabs>
      <w:spacing w:line="360" w:lineRule="auto"/>
      <w:ind w:firstLine="567"/>
    </w:pPr>
    <w:rPr>
      <w:sz w:val="24"/>
    </w:rPr>
  </w:style>
  <w:style w:type="paragraph" w:styleId="Zkladntextodsazen2">
    <w:name w:val="Body Text Indent 2"/>
    <w:basedOn w:val="Normln"/>
    <w:pPr>
      <w:tabs>
        <w:tab w:val="left" w:pos="1985"/>
      </w:tabs>
      <w:spacing w:line="360" w:lineRule="auto"/>
      <w:ind w:firstLine="567"/>
      <w:jc w:val="both"/>
    </w:pPr>
    <w:rPr>
      <w:sz w:val="24"/>
    </w:rPr>
  </w:style>
  <w:style w:type="paragraph" w:styleId="Zkladntextodsazen3">
    <w:name w:val="Body Text Indent 3"/>
    <w:basedOn w:val="Normln"/>
    <w:pPr>
      <w:tabs>
        <w:tab w:val="left" w:pos="851"/>
        <w:tab w:val="left" w:pos="1134"/>
        <w:tab w:val="left" w:pos="1985"/>
      </w:tabs>
      <w:spacing w:line="360" w:lineRule="auto"/>
      <w:ind w:left="1134" w:hanging="567"/>
      <w:jc w:val="both"/>
    </w:pPr>
    <w:rPr>
      <w:sz w:val="24"/>
    </w:rPr>
  </w:style>
  <w:style w:type="paragraph" w:styleId="Zkladntext">
    <w:name w:val="Body Text"/>
    <w:basedOn w:val="Normln"/>
    <w:pPr>
      <w:tabs>
        <w:tab w:val="left" w:pos="2552"/>
      </w:tabs>
      <w:spacing w:line="360" w:lineRule="auto"/>
      <w:jc w:val="both"/>
    </w:pPr>
    <w:rPr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780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rsid w:val="005623FE"/>
    <w:pPr>
      <w:spacing w:after="120" w:line="480" w:lineRule="auto"/>
    </w:pPr>
  </w:style>
  <w:style w:type="character" w:customStyle="1" w:styleId="ZkladntextodsazenChar">
    <w:name w:val="Základní text odsazený Char"/>
    <w:basedOn w:val="Standardnpsmoodstavce"/>
    <w:link w:val="Zkladntextodsazen"/>
    <w:rsid w:val="007651F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6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352;ablony\Projekty%20CZ%20Teplo\tituln&#237;%20list%20projektu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titulní list projektu.dot</Template>
  <TotalTime>648</TotalTime>
  <Pages>6</Pages>
  <Words>1220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strana - projekt, TZ ...</vt:lpstr>
    </vt:vector>
  </TitlesOfParts>
  <Company/>
  <LinksUpToDate>false</LinksUpToDate>
  <CharactersWithSpaces>8406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strana - projekt, TZ ...</dc:title>
  <dc:subject/>
  <dc:creator>Václav Remuta</dc:creator>
  <cp:keywords/>
  <cp:lastModifiedBy>Petr Wagner</cp:lastModifiedBy>
  <cp:revision>53</cp:revision>
  <cp:lastPrinted>2018-01-15T19:06:00Z</cp:lastPrinted>
  <dcterms:created xsi:type="dcterms:W3CDTF">2016-12-23T17:37:00Z</dcterms:created>
  <dcterms:modified xsi:type="dcterms:W3CDTF">2025-04-16T14:20:00Z</dcterms:modified>
</cp:coreProperties>
</file>